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0C8" w:rsidRPr="008B1762" w:rsidRDefault="007010A2">
      <w:pPr>
        <w:pStyle w:val="ARTICLETITLE"/>
        <w:spacing w:after="120"/>
        <w:rPr>
          <w:rFonts w:ascii="Garamond" w:hAnsi="Garamond"/>
          <w:color w:val="000000"/>
        </w:rPr>
      </w:pPr>
      <w:r w:rsidRPr="008B1762">
        <w:rPr>
          <w:rFonts w:ascii="Garamond" w:hAnsi="Garamond"/>
          <w:color w:val="000000"/>
        </w:rPr>
        <w:t xml:space="preserve">Preparation of Papers for </w:t>
      </w:r>
      <w:r w:rsidR="00977043" w:rsidRPr="008B1762">
        <w:rPr>
          <w:rFonts w:ascii="Garamond" w:hAnsi="Garamond"/>
          <w:color w:val="000000"/>
        </w:rPr>
        <w:t>JMEP</w:t>
      </w:r>
    </w:p>
    <w:p w:rsidR="00363E81" w:rsidRDefault="001B034E" w:rsidP="00363E81">
      <w:pPr>
        <w:jc w:val="center"/>
        <w:rPr>
          <w:rFonts w:ascii="Garamond" w:hAnsi="Garamond" w:cs="Helvetica"/>
          <w:color w:val="0D0D0D" w:themeColor="text1" w:themeTint="F2"/>
          <w:sz w:val="20"/>
        </w:rPr>
      </w:pPr>
      <w:r w:rsidRPr="0006426C">
        <w:rPr>
          <w:rFonts w:ascii="Garamond" w:hAnsi="Garamond" w:cs="Helvetica"/>
          <w:color w:val="0D0D0D" w:themeColor="text1" w:themeTint="F2"/>
          <w:sz w:val="20"/>
        </w:rPr>
        <w:t>First Author, Second Author</w:t>
      </w:r>
      <w:r w:rsidR="007010A2" w:rsidRPr="0006426C">
        <w:rPr>
          <w:rFonts w:ascii="Garamond" w:hAnsi="Garamond" w:cs="Helvetica"/>
          <w:color w:val="0D0D0D" w:themeColor="text1" w:themeTint="F2"/>
          <w:sz w:val="20"/>
        </w:rPr>
        <w:t>, Third Author</w:t>
      </w:r>
    </w:p>
    <w:p w:rsidR="00370224" w:rsidRPr="0006426C" w:rsidRDefault="0006426C" w:rsidP="00370224">
      <w:pPr>
        <w:jc w:val="center"/>
        <w:rPr>
          <w:rFonts w:ascii="Garamond" w:hAnsi="Garamond" w:cs="Helvetica"/>
          <w:color w:val="0D0D0D" w:themeColor="text1" w:themeTint="F2"/>
          <w:sz w:val="20"/>
        </w:rPr>
      </w:pPr>
      <w:r>
        <w:rPr>
          <w:rFonts w:ascii="Garamond" w:hAnsi="Garamond" w:cs="Helvetica"/>
          <w:color w:val="0D0D0D" w:themeColor="text1" w:themeTint="F2"/>
          <w:sz w:val="20"/>
        </w:rPr>
        <w:t xml:space="preserve">*Affiliations </w:t>
      </w:r>
      <w:r w:rsidR="00370224">
        <w:rPr>
          <w:rFonts w:ascii="Garamond" w:hAnsi="Garamond" w:cs="Helvetica"/>
          <w:color w:val="0D0D0D" w:themeColor="text1" w:themeTint="F2"/>
          <w:sz w:val="20"/>
        </w:rPr>
        <w:t xml:space="preserve"> </w:t>
      </w:r>
    </w:p>
    <w:p w:rsidR="00370224" w:rsidRPr="0006426C" w:rsidRDefault="00370224" w:rsidP="00363E81">
      <w:pPr>
        <w:jc w:val="center"/>
        <w:rPr>
          <w:rFonts w:ascii="Garamond" w:hAnsi="Garamond" w:cs="Helvetica"/>
          <w:color w:val="0D0D0D" w:themeColor="text1" w:themeTint="F2"/>
          <w:sz w:val="20"/>
        </w:rPr>
      </w:pPr>
    </w:p>
    <w:p w:rsidR="003410C8" w:rsidRPr="00363E81" w:rsidRDefault="003410C8" w:rsidP="00363E81">
      <w:pPr>
        <w:jc w:val="center"/>
        <w:rPr>
          <w:sz w:val="11"/>
        </w:rPr>
      </w:pPr>
    </w:p>
    <w:p w:rsidR="00A95D45" w:rsidRDefault="003410C8" w:rsidP="00A95D45">
      <w:pPr>
        <w:pStyle w:val="ABSTRACT"/>
        <w:spacing w:after="0" w:line="240" w:lineRule="auto"/>
        <w:ind w:left="482" w:right="482"/>
        <w:jc w:val="both"/>
        <w:rPr>
          <w:rFonts w:ascii="Garamond" w:hAnsi="Garamond"/>
          <w:color w:val="0D0D0D" w:themeColor="text1" w:themeTint="F2"/>
          <w:sz w:val="20"/>
        </w:rPr>
      </w:pPr>
      <w:r w:rsidRPr="008B1762">
        <w:rPr>
          <w:rFonts w:ascii="Garamond" w:hAnsi="Garamond"/>
          <w:b/>
          <w:color w:val="0D0D0D" w:themeColor="text1" w:themeTint="F2"/>
          <w:sz w:val="20"/>
        </w:rPr>
        <w:t>Abstract</w:t>
      </w:r>
      <w:r w:rsidRPr="008B1762">
        <w:rPr>
          <w:rFonts w:ascii="Garamond" w:hAnsi="Garamond"/>
          <w:color w:val="0D0D0D" w:themeColor="text1" w:themeTint="F2"/>
          <w:sz w:val="20"/>
        </w:rPr>
        <w:t>—</w:t>
      </w:r>
      <w:r w:rsidR="00A83AA2" w:rsidRPr="008B1762">
        <w:rPr>
          <w:rFonts w:ascii="Garamond" w:hAnsi="Garamond"/>
          <w:color w:val="0D0D0D" w:themeColor="text1" w:themeTint="F2"/>
          <w:sz w:val="20"/>
        </w:rPr>
        <w:t xml:space="preserve"> </w:t>
      </w:r>
      <w:r w:rsidR="007010A2" w:rsidRPr="008B1762">
        <w:rPr>
          <w:rFonts w:ascii="Garamond" w:hAnsi="Garamond"/>
          <w:color w:val="0D0D0D" w:themeColor="text1" w:themeTint="F2"/>
          <w:sz w:val="20"/>
        </w:rPr>
        <w:t xml:space="preserve">These instructions give you guidelines for preparing </w:t>
      </w:r>
      <w:r w:rsidR="008B1762">
        <w:rPr>
          <w:rFonts w:ascii="Garamond" w:hAnsi="Garamond"/>
          <w:color w:val="0D0D0D" w:themeColor="text1" w:themeTint="F2"/>
          <w:sz w:val="20"/>
        </w:rPr>
        <w:t>manuscripts</w:t>
      </w:r>
      <w:r w:rsidR="007010A2" w:rsidRPr="008B1762">
        <w:rPr>
          <w:rFonts w:ascii="Garamond" w:hAnsi="Garamond"/>
          <w:color w:val="0D0D0D" w:themeColor="text1" w:themeTint="F2"/>
          <w:sz w:val="20"/>
        </w:rPr>
        <w:t xml:space="preserve"> for </w:t>
      </w:r>
      <w:r w:rsidR="00977043" w:rsidRPr="008B1762">
        <w:rPr>
          <w:rFonts w:ascii="Garamond" w:hAnsi="Garamond"/>
          <w:color w:val="0D0D0D" w:themeColor="text1" w:themeTint="F2"/>
          <w:sz w:val="20"/>
        </w:rPr>
        <w:t>JMEP</w:t>
      </w:r>
      <w:r w:rsidR="007010A2" w:rsidRPr="008B1762">
        <w:rPr>
          <w:rFonts w:ascii="Garamond" w:hAnsi="Garamond"/>
          <w:color w:val="0D0D0D" w:themeColor="text1" w:themeTint="F2"/>
          <w:sz w:val="20"/>
        </w:rPr>
        <w:t xml:space="preserve">. Use this document as a template if you are using Microsoft Word. Otherwise, use this document as an instruction set. Define all symbols used in the abstract. Do not cite references in the abstract. </w:t>
      </w:r>
      <w:r w:rsidR="00977043" w:rsidRPr="008B1762">
        <w:rPr>
          <w:rFonts w:ascii="Garamond" w:hAnsi="Garamond"/>
          <w:color w:val="0D0D0D" w:themeColor="text1" w:themeTint="F2"/>
          <w:sz w:val="20"/>
        </w:rPr>
        <w:t>Set all paragraph same as given here below the header</w:t>
      </w:r>
      <w:r w:rsidR="007010A2" w:rsidRPr="008B1762">
        <w:rPr>
          <w:rFonts w:ascii="Garamond" w:hAnsi="Garamond"/>
          <w:color w:val="0D0D0D" w:themeColor="text1" w:themeTint="F2"/>
          <w:sz w:val="20"/>
        </w:rPr>
        <w:t>; it sets the footnote at the bottom of this column.</w:t>
      </w:r>
    </w:p>
    <w:p w:rsidR="003410C8" w:rsidRPr="008B1762" w:rsidRDefault="007010A2" w:rsidP="00A95D45">
      <w:pPr>
        <w:pStyle w:val="ABSTRACT"/>
        <w:spacing w:after="0" w:line="240" w:lineRule="auto"/>
        <w:ind w:left="482" w:right="482"/>
        <w:jc w:val="both"/>
        <w:rPr>
          <w:rFonts w:ascii="Garamond" w:hAnsi="Garamond"/>
          <w:color w:val="0D0D0D" w:themeColor="text1" w:themeTint="F2"/>
          <w:sz w:val="20"/>
        </w:rPr>
      </w:pPr>
      <w:r w:rsidRPr="008B1762">
        <w:rPr>
          <w:rFonts w:ascii="Garamond" w:hAnsi="Garamond"/>
          <w:color w:val="0D0D0D" w:themeColor="text1" w:themeTint="F2"/>
          <w:sz w:val="20"/>
        </w:rPr>
        <w:t xml:space="preserve"> </w:t>
      </w:r>
    </w:p>
    <w:p w:rsidR="00A95D45" w:rsidRDefault="00977043" w:rsidP="008B1762">
      <w:pPr>
        <w:pStyle w:val="KEYWORD"/>
        <w:jc w:val="both"/>
        <w:rPr>
          <w:rFonts w:ascii="Garamond" w:hAnsi="Garamond"/>
          <w:color w:val="0D0D0D" w:themeColor="text1" w:themeTint="F2"/>
          <w:sz w:val="20"/>
        </w:rPr>
      </w:pPr>
      <w:r w:rsidRPr="008B1762">
        <w:rPr>
          <w:rFonts w:ascii="Garamond" w:hAnsi="Garamond"/>
          <w:b/>
          <w:color w:val="0D0D0D" w:themeColor="text1" w:themeTint="F2"/>
          <w:sz w:val="20"/>
        </w:rPr>
        <w:t>Keywords</w:t>
      </w:r>
      <w:r w:rsidR="003410C8" w:rsidRPr="008B1762">
        <w:rPr>
          <w:rFonts w:ascii="Garamond" w:hAnsi="Garamond"/>
          <w:color w:val="0D0D0D" w:themeColor="text1" w:themeTint="F2"/>
          <w:sz w:val="20"/>
        </w:rPr>
        <w:t>—</w:t>
      </w:r>
      <w:r w:rsidR="007010A2" w:rsidRPr="008B1762">
        <w:rPr>
          <w:rFonts w:ascii="Garamond" w:hAnsi="Garamond"/>
          <w:color w:val="0D0D0D" w:themeColor="text1" w:themeTint="F2"/>
          <w:sz w:val="20"/>
        </w:rPr>
        <w:t xml:space="preserve"> </w:t>
      </w:r>
      <w:r w:rsidRPr="008B1762">
        <w:rPr>
          <w:rFonts w:ascii="Garamond" w:hAnsi="Garamond"/>
          <w:color w:val="0D0D0D" w:themeColor="text1" w:themeTint="F2"/>
          <w:sz w:val="20"/>
        </w:rPr>
        <w:t>Maximum</w:t>
      </w:r>
      <w:r w:rsidR="001B034E" w:rsidRPr="008B1762">
        <w:rPr>
          <w:rFonts w:ascii="Garamond" w:hAnsi="Garamond"/>
          <w:color w:val="0D0D0D" w:themeColor="text1" w:themeTint="F2"/>
          <w:sz w:val="20"/>
        </w:rPr>
        <w:t xml:space="preserve"> </w:t>
      </w:r>
      <w:r w:rsidRPr="008B1762">
        <w:rPr>
          <w:rFonts w:ascii="Garamond" w:hAnsi="Garamond"/>
          <w:color w:val="0D0D0D" w:themeColor="text1" w:themeTint="F2"/>
          <w:sz w:val="20"/>
        </w:rPr>
        <w:t>8</w:t>
      </w:r>
      <w:r w:rsidR="001B034E" w:rsidRPr="008B1762">
        <w:rPr>
          <w:rFonts w:ascii="Garamond" w:hAnsi="Garamond"/>
          <w:color w:val="0D0D0D" w:themeColor="text1" w:themeTint="F2"/>
          <w:sz w:val="20"/>
        </w:rPr>
        <w:t xml:space="preserve"> </w:t>
      </w:r>
      <w:r w:rsidRPr="008B1762">
        <w:rPr>
          <w:rFonts w:ascii="Garamond" w:hAnsi="Garamond"/>
          <w:color w:val="0D0D0D" w:themeColor="text1" w:themeTint="F2"/>
          <w:sz w:val="20"/>
        </w:rPr>
        <w:t>and minimum 4</w:t>
      </w:r>
      <w:r w:rsidR="001B034E" w:rsidRPr="008B1762">
        <w:rPr>
          <w:rFonts w:ascii="Garamond" w:hAnsi="Garamond"/>
          <w:color w:val="0D0D0D" w:themeColor="text1" w:themeTint="F2"/>
          <w:sz w:val="20"/>
        </w:rPr>
        <w:t xml:space="preserve"> </w:t>
      </w:r>
      <w:r w:rsidRPr="008B1762">
        <w:rPr>
          <w:rFonts w:ascii="Garamond" w:hAnsi="Garamond"/>
          <w:color w:val="0D0D0D" w:themeColor="text1" w:themeTint="F2"/>
          <w:sz w:val="20"/>
        </w:rPr>
        <w:t xml:space="preserve">keywords </w:t>
      </w:r>
      <w:r w:rsidR="001B034E" w:rsidRPr="008B1762">
        <w:rPr>
          <w:rFonts w:ascii="Garamond" w:hAnsi="Garamond"/>
          <w:color w:val="0D0D0D" w:themeColor="text1" w:themeTint="F2"/>
          <w:sz w:val="20"/>
        </w:rPr>
        <w:t>are mandatory,</w:t>
      </w:r>
      <w:r w:rsidRPr="008B1762">
        <w:rPr>
          <w:rFonts w:ascii="Garamond" w:hAnsi="Garamond"/>
          <w:color w:val="0D0D0D" w:themeColor="text1" w:themeTint="F2"/>
          <w:sz w:val="20"/>
        </w:rPr>
        <w:t xml:space="preserve"> but put in single line only.</w:t>
      </w:r>
      <w:r w:rsidR="001B034E" w:rsidRPr="008B1762">
        <w:rPr>
          <w:rFonts w:ascii="Garamond" w:hAnsi="Garamond"/>
          <w:color w:val="0D0D0D" w:themeColor="text1" w:themeTint="F2"/>
          <w:sz w:val="20"/>
        </w:rPr>
        <w:t xml:space="preserve"> </w:t>
      </w:r>
      <w:r w:rsidR="007010A2" w:rsidRPr="008B1762">
        <w:rPr>
          <w:rFonts w:ascii="Garamond" w:hAnsi="Garamond"/>
          <w:color w:val="0D0D0D" w:themeColor="text1" w:themeTint="F2"/>
          <w:sz w:val="20"/>
        </w:rPr>
        <w:t>Use key words or phrases in alphabetical order, separated by commas.</w:t>
      </w:r>
    </w:p>
    <w:p w:rsidR="003410C8" w:rsidRPr="008B1762" w:rsidRDefault="007010A2" w:rsidP="008B1762">
      <w:pPr>
        <w:pStyle w:val="KEYWORD"/>
        <w:jc w:val="both"/>
        <w:rPr>
          <w:rFonts w:ascii="Garamond" w:hAnsi="Garamond"/>
          <w:color w:val="0D0D0D" w:themeColor="text1" w:themeTint="F2"/>
          <w:sz w:val="20"/>
        </w:rPr>
      </w:pPr>
      <w:r w:rsidRPr="008B1762">
        <w:rPr>
          <w:rFonts w:ascii="Garamond" w:hAnsi="Garamond"/>
          <w:color w:val="0D0D0D" w:themeColor="text1" w:themeTint="F2"/>
          <w:sz w:val="20"/>
        </w:rPr>
        <w:t xml:space="preserve"> </w:t>
      </w:r>
      <w:r w:rsidR="003410C8" w:rsidRPr="008B1762">
        <w:rPr>
          <w:rFonts w:ascii="Garamond" w:hAnsi="Garamond"/>
          <w:color w:val="0D0D0D" w:themeColor="text1" w:themeTint="F2"/>
          <w:sz w:val="20"/>
        </w:rPr>
        <w:t xml:space="preserve"> </w:t>
      </w:r>
    </w:p>
    <w:p w:rsidR="008B1762" w:rsidRDefault="008B1762">
      <w:pPr>
        <w:pStyle w:val="Heading1"/>
        <w:spacing w:before="200"/>
        <w:rPr>
          <w:color w:val="000000"/>
        </w:rPr>
        <w:sectPr w:rsidR="008B1762" w:rsidSect="00962059">
          <w:headerReference w:type="even" r:id="rId8"/>
          <w:headerReference w:type="default" r:id="rId9"/>
          <w:footerReference w:type="even" r:id="rId10"/>
          <w:footerReference w:type="default" r:id="rId11"/>
          <w:headerReference w:type="first" r:id="rId12"/>
          <w:footerReference w:type="first" r:id="rId13"/>
          <w:pgSz w:w="12240" w:h="15840" w:code="1"/>
          <w:pgMar w:top="2103" w:right="720" w:bottom="720" w:left="720" w:header="605" w:footer="576" w:gutter="0"/>
          <w:cols w:space="240"/>
          <w:docGrid w:linePitch="258"/>
        </w:sectPr>
      </w:pPr>
    </w:p>
    <w:p w:rsidR="00A95D45" w:rsidRDefault="003410C8" w:rsidP="00A95D45">
      <w:pPr>
        <w:pStyle w:val="Heading1"/>
        <w:spacing w:before="0" w:after="0" w:line="240" w:lineRule="auto"/>
        <w:rPr>
          <w:rFonts w:ascii="Garamond" w:hAnsi="Garamond"/>
          <w:color w:val="000000"/>
          <w:sz w:val="22"/>
          <w:szCs w:val="22"/>
        </w:rPr>
      </w:pPr>
      <w:r w:rsidRPr="00A95D45">
        <w:rPr>
          <w:rFonts w:ascii="Garamond" w:hAnsi="Garamond"/>
          <w:color w:val="000000"/>
          <w:sz w:val="22"/>
          <w:szCs w:val="22"/>
        </w:rPr>
        <w:t>Introduction</w:t>
      </w:r>
    </w:p>
    <w:p w:rsidR="003410C8" w:rsidRPr="00A95D45" w:rsidRDefault="007010A2" w:rsidP="00A95D45">
      <w:pPr>
        <w:pStyle w:val="Heading1"/>
        <w:spacing w:before="0" w:after="0" w:line="240" w:lineRule="auto"/>
        <w:ind w:left="720" w:firstLine="0"/>
        <w:rPr>
          <w:rFonts w:ascii="Garamond" w:hAnsi="Garamond"/>
          <w:color w:val="000000"/>
          <w:sz w:val="22"/>
          <w:szCs w:val="22"/>
        </w:rPr>
        <w:sectPr w:rsidR="003410C8" w:rsidRPr="00A95D45" w:rsidSect="008B1762">
          <w:type w:val="continuous"/>
          <w:pgSz w:w="12240" w:h="15840" w:code="1"/>
          <w:pgMar w:top="1152" w:right="720" w:bottom="720" w:left="720" w:header="605" w:footer="576" w:gutter="0"/>
          <w:cols w:space="240"/>
          <w:docGrid w:linePitch="258"/>
        </w:sectPr>
      </w:pPr>
      <w:r w:rsidRPr="00A95D45">
        <w:rPr>
          <w:rFonts w:ascii="Garamond" w:hAnsi="Garamond"/>
          <w:color w:val="000000"/>
          <w:sz w:val="22"/>
          <w:szCs w:val="22"/>
        </w:rPr>
        <w:t xml:space="preserve">                                                                     </w:t>
      </w:r>
    </w:p>
    <w:p w:rsidR="007010A2" w:rsidRPr="00A95D45" w:rsidRDefault="007010A2" w:rsidP="00A95D45">
      <w:pPr>
        <w:pStyle w:val="Text"/>
        <w:keepNext/>
        <w:framePr w:dropCap="drop" w:lines="2" w:wrap="around" w:vAnchor="text" w:hAnchor="text"/>
        <w:autoSpaceDE/>
        <w:autoSpaceDN/>
        <w:spacing w:line="240" w:lineRule="auto"/>
        <w:ind w:firstLine="0"/>
        <w:textAlignment w:val="baseline"/>
        <w:rPr>
          <w:rFonts w:ascii="Garamond" w:hAnsi="Garamond"/>
          <w:color w:val="000000"/>
          <w:spacing w:val="-2"/>
          <w:position w:val="-4"/>
          <w:sz w:val="22"/>
          <w:szCs w:val="22"/>
        </w:rPr>
      </w:pPr>
      <w:r w:rsidRPr="00A95D45">
        <w:rPr>
          <w:rFonts w:ascii="Garamond" w:hAnsi="Garamond"/>
          <w:color w:val="000000"/>
          <w:spacing w:val="-2"/>
          <w:position w:val="-4"/>
          <w:sz w:val="22"/>
          <w:szCs w:val="22"/>
        </w:rPr>
        <w:t>T</w:t>
      </w:r>
    </w:p>
    <w:p w:rsidR="007010A2" w:rsidRPr="00A95D45" w:rsidRDefault="00A95D45" w:rsidP="00A95D45">
      <w:pPr>
        <w:pStyle w:val="PARAGRAPHnoindent"/>
        <w:spacing w:after="120" w:line="240" w:lineRule="auto"/>
        <w:rPr>
          <w:rFonts w:ascii="Garamond" w:hAnsi="Garamond"/>
          <w:color w:val="000000"/>
          <w:sz w:val="22"/>
          <w:szCs w:val="22"/>
        </w:rPr>
      </w:pPr>
      <w:r>
        <w:rPr>
          <w:rFonts w:ascii="Garamond" w:hAnsi="Garamond"/>
          <w:color w:val="000000"/>
          <w:sz w:val="22"/>
          <w:szCs w:val="22"/>
        </w:rPr>
        <w:t>his</w:t>
      </w:r>
      <w:r w:rsidR="007010A2" w:rsidRPr="00A95D45">
        <w:rPr>
          <w:rFonts w:ascii="Garamond" w:hAnsi="Garamond"/>
          <w:color w:val="000000"/>
          <w:sz w:val="22"/>
          <w:szCs w:val="22"/>
        </w:rPr>
        <w:t xml:space="preserve"> document is a template for Microsoft Word versions </w:t>
      </w:r>
      <w:r w:rsidR="00633632">
        <w:rPr>
          <w:rFonts w:ascii="Garamond" w:hAnsi="Garamond"/>
          <w:color w:val="000000"/>
          <w:sz w:val="22"/>
          <w:szCs w:val="22"/>
        </w:rPr>
        <w:t>10</w:t>
      </w:r>
      <w:r w:rsidR="007010A2" w:rsidRPr="00A95D45">
        <w:rPr>
          <w:rFonts w:ascii="Garamond" w:hAnsi="Garamond"/>
          <w:color w:val="000000"/>
          <w:sz w:val="22"/>
          <w:szCs w:val="22"/>
        </w:rPr>
        <w:t xml:space="preserve">.0 or later. If you are reading a paper version of this document, please download the electronic file from the </w:t>
      </w:r>
      <w:r w:rsidR="007010A2" w:rsidRPr="00633632">
        <w:rPr>
          <w:rFonts w:ascii="Garamond" w:hAnsi="Garamond"/>
          <w:color w:val="000000"/>
          <w:sz w:val="22"/>
          <w:szCs w:val="22"/>
        </w:rPr>
        <w:t xml:space="preserve">template </w:t>
      </w:r>
      <w:r w:rsidR="007010A2" w:rsidRPr="00A95D45">
        <w:rPr>
          <w:rFonts w:ascii="Garamond" w:hAnsi="Garamond"/>
          <w:color w:val="000000"/>
          <w:sz w:val="22"/>
          <w:szCs w:val="22"/>
        </w:rPr>
        <w:t xml:space="preserve">so you can use it to prepare your manuscript. </w:t>
      </w:r>
    </w:p>
    <w:p w:rsidR="0058773D" w:rsidRDefault="007010A2" w:rsidP="0058773D">
      <w:pPr>
        <w:pStyle w:val="PARAGRAPH"/>
        <w:spacing w:line="240" w:lineRule="auto"/>
        <w:ind w:firstLine="0"/>
        <w:rPr>
          <w:rFonts w:ascii="Garamond" w:hAnsi="Garamond"/>
          <w:b/>
          <w:bCs/>
          <w:color w:val="000000"/>
          <w:sz w:val="22"/>
          <w:szCs w:val="22"/>
        </w:rPr>
      </w:pPr>
      <w:r w:rsidRPr="00A95D45">
        <w:rPr>
          <w:rFonts w:ascii="Garamond" w:hAnsi="Garamond"/>
          <w:color w:val="000000"/>
          <w:sz w:val="22"/>
          <w:szCs w:val="22"/>
        </w:rPr>
        <w:t xml:space="preserve">Please keep the template at 8.5” x 11”—do not set the template for A4 paper. Use italics for emphasis; do not underline. </w:t>
      </w:r>
      <w:r w:rsidRPr="00A95D45">
        <w:rPr>
          <w:rFonts w:ascii="Garamond" w:hAnsi="Garamond"/>
          <w:b/>
          <w:bCs/>
          <w:color w:val="000000"/>
          <w:sz w:val="22"/>
          <w:szCs w:val="22"/>
        </w:rPr>
        <w:t>Do not change the font sizes or line spacing to squeeze more text into a limited number of pages.</w:t>
      </w:r>
    </w:p>
    <w:p w:rsidR="00BF1B76" w:rsidRPr="00A95D45" w:rsidRDefault="007010A2" w:rsidP="0058773D">
      <w:pPr>
        <w:pStyle w:val="PARAGRAPH"/>
        <w:spacing w:line="240" w:lineRule="auto"/>
        <w:ind w:firstLine="0"/>
        <w:rPr>
          <w:rFonts w:ascii="Garamond" w:hAnsi="Garamond"/>
          <w:color w:val="000000"/>
          <w:sz w:val="22"/>
          <w:szCs w:val="22"/>
        </w:rPr>
      </w:pPr>
      <w:r w:rsidRPr="00A95D45">
        <w:rPr>
          <w:rFonts w:ascii="Garamond" w:hAnsi="Garamond"/>
          <w:b/>
          <w:bCs/>
          <w:color w:val="000000"/>
          <w:sz w:val="22"/>
          <w:szCs w:val="22"/>
        </w:rPr>
        <w:t xml:space="preserve"> </w:t>
      </w:r>
    </w:p>
    <w:p w:rsidR="007010A2" w:rsidRDefault="0058773D" w:rsidP="0058773D">
      <w:pPr>
        <w:pStyle w:val="PARAGRAPH"/>
        <w:spacing w:line="240" w:lineRule="auto"/>
        <w:ind w:firstLine="0"/>
        <w:rPr>
          <w:rFonts w:ascii="Garamond" w:hAnsi="Garamond"/>
          <w:color w:val="000000"/>
          <w:sz w:val="22"/>
          <w:szCs w:val="22"/>
        </w:rPr>
      </w:pPr>
      <w:r>
        <w:rPr>
          <w:rFonts w:ascii="Garamond" w:hAnsi="Garamond"/>
          <w:color w:val="000000"/>
          <w:sz w:val="22"/>
          <w:szCs w:val="22"/>
        </w:rPr>
        <w:t>JMEP</w:t>
      </w:r>
      <w:r w:rsidR="007010A2" w:rsidRPr="00A95D45">
        <w:rPr>
          <w:rFonts w:ascii="Garamond" w:hAnsi="Garamond"/>
          <w:color w:val="000000"/>
          <w:sz w:val="22"/>
          <w:szCs w:val="22"/>
        </w:rPr>
        <w:t xml:space="preserve"> staff will edit and complete the final formatting of your paper.</w:t>
      </w:r>
    </w:p>
    <w:p w:rsidR="0058773D" w:rsidRPr="00A95D45" w:rsidRDefault="0058773D" w:rsidP="0058773D">
      <w:pPr>
        <w:pStyle w:val="PARAGRAPH"/>
        <w:spacing w:line="240" w:lineRule="auto"/>
        <w:ind w:firstLine="0"/>
        <w:rPr>
          <w:rFonts w:ascii="Garamond" w:hAnsi="Garamond"/>
          <w:color w:val="000000"/>
          <w:sz w:val="22"/>
          <w:szCs w:val="22"/>
        </w:rPr>
      </w:pPr>
    </w:p>
    <w:p w:rsidR="007010A2" w:rsidRDefault="007010A2" w:rsidP="00A95D45">
      <w:pPr>
        <w:pStyle w:val="Heading1"/>
        <w:spacing w:before="0" w:after="0" w:line="240" w:lineRule="auto"/>
        <w:rPr>
          <w:rFonts w:ascii="Garamond" w:hAnsi="Garamond"/>
          <w:color w:val="000000"/>
          <w:sz w:val="22"/>
          <w:szCs w:val="22"/>
        </w:rPr>
      </w:pPr>
      <w:r w:rsidRPr="00A95D45">
        <w:rPr>
          <w:rFonts w:ascii="Garamond" w:hAnsi="Garamond"/>
          <w:color w:val="000000"/>
          <w:sz w:val="22"/>
          <w:szCs w:val="22"/>
        </w:rPr>
        <w:t xml:space="preserve">Procedure for </w:t>
      </w:r>
      <w:r w:rsidR="0058773D">
        <w:rPr>
          <w:rFonts w:ascii="Garamond" w:hAnsi="Garamond"/>
          <w:color w:val="000000"/>
          <w:sz w:val="22"/>
          <w:szCs w:val="22"/>
        </w:rPr>
        <w:t>Manuscript</w:t>
      </w:r>
      <w:r w:rsidRPr="00A95D45">
        <w:rPr>
          <w:rFonts w:ascii="Garamond" w:hAnsi="Garamond"/>
          <w:color w:val="000000"/>
          <w:sz w:val="22"/>
          <w:szCs w:val="22"/>
        </w:rPr>
        <w:t xml:space="preserve"> </w:t>
      </w:r>
      <w:r w:rsidR="0058773D">
        <w:rPr>
          <w:rFonts w:ascii="Garamond" w:hAnsi="Garamond"/>
          <w:color w:val="000000"/>
          <w:sz w:val="22"/>
          <w:szCs w:val="22"/>
        </w:rPr>
        <w:t>Preperation</w:t>
      </w:r>
    </w:p>
    <w:p w:rsidR="0058773D" w:rsidRPr="0058773D" w:rsidRDefault="0058773D" w:rsidP="0058773D">
      <w:pPr>
        <w:pStyle w:val="PARAGRAPHnoindent"/>
      </w:pPr>
    </w:p>
    <w:p w:rsidR="007010A2" w:rsidRDefault="007010A2" w:rsidP="00A95D45">
      <w:pPr>
        <w:pStyle w:val="Heading2"/>
        <w:spacing w:before="0" w:after="0" w:line="240" w:lineRule="auto"/>
        <w:rPr>
          <w:rFonts w:ascii="Garamond" w:hAnsi="Garamond"/>
          <w:color w:val="000000"/>
          <w:sz w:val="22"/>
          <w:szCs w:val="22"/>
        </w:rPr>
      </w:pPr>
      <w:r w:rsidRPr="00A95D45">
        <w:rPr>
          <w:rFonts w:ascii="Garamond" w:hAnsi="Garamond"/>
          <w:color w:val="000000"/>
          <w:sz w:val="22"/>
          <w:szCs w:val="22"/>
        </w:rPr>
        <w:t>Figures</w:t>
      </w:r>
    </w:p>
    <w:p w:rsidR="0058773D" w:rsidRPr="0058773D" w:rsidRDefault="0058773D" w:rsidP="0058773D">
      <w:pPr>
        <w:pStyle w:val="PARAGRAPHnoindent"/>
      </w:pPr>
    </w:p>
    <w:p w:rsidR="007010A2" w:rsidRDefault="007010A2" w:rsidP="00A95D45">
      <w:pPr>
        <w:pStyle w:val="PARAGRAPHnoindent"/>
        <w:spacing w:line="240" w:lineRule="auto"/>
        <w:rPr>
          <w:rFonts w:ascii="Garamond" w:hAnsi="Garamond"/>
          <w:bCs/>
          <w:color w:val="000000"/>
          <w:sz w:val="22"/>
          <w:szCs w:val="22"/>
        </w:rPr>
      </w:pPr>
      <w:r w:rsidRPr="00A95D45">
        <w:rPr>
          <w:rFonts w:ascii="Garamond" w:hAnsi="Garamond"/>
          <w:color w:val="000000"/>
          <w:sz w:val="22"/>
          <w:szCs w:val="22"/>
        </w:rPr>
        <w:t xml:space="preserve">All figures will be processed as images. </w:t>
      </w:r>
      <w:r w:rsidRPr="00A95D45">
        <w:rPr>
          <w:rFonts w:ascii="Garamond" w:hAnsi="Garamond"/>
          <w:bCs/>
          <w:color w:val="000000"/>
          <w:sz w:val="22"/>
          <w:szCs w:val="22"/>
        </w:rPr>
        <w:t xml:space="preserve">You </w:t>
      </w:r>
      <w:r w:rsidR="00CB63C1" w:rsidRPr="00A95D45">
        <w:rPr>
          <w:rFonts w:ascii="Garamond" w:hAnsi="Garamond"/>
          <w:bCs/>
          <w:color w:val="000000"/>
          <w:sz w:val="22"/>
          <w:szCs w:val="22"/>
        </w:rPr>
        <w:t>need to embed the images</w:t>
      </w:r>
      <w:r w:rsidR="0058773D">
        <w:rPr>
          <w:rFonts w:ascii="Garamond" w:hAnsi="Garamond"/>
          <w:bCs/>
          <w:color w:val="000000"/>
          <w:sz w:val="22"/>
          <w:szCs w:val="22"/>
        </w:rPr>
        <w:t xml:space="preserve"> as JPEG/Tiff file</w:t>
      </w:r>
      <w:r w:rsidR="00CB63C1" w:rsidRPr="00A95D45">
        <w:rPr>
          <w:rFonts w:ascii="Garamond" w:hAnsi="Garamond"/>
          <w:bCs/>
          <w:color w:val="000000"/>
          <w:sz w:val="22"/>
          <w:szCs w:val="22"/>
        </w:rPr>
        <w:t xml:space="preserve"> in</w:t>
      </w:r>
      <w:r w:rsidR="0058773D">
        <w:rPr>
          <w:rFonts w:ascii="Garamond" w:hAnsi="Garamond"/>
          <w:bCs/>
          <w:color w:val="000000"/>
          <w:sz w:val="22"/>
          <w:szCs w:val="22"/>
        </w:rPr>
        <w:t>side</w:t>
      </w:r>
      <w:r w:rsidR="00CB63C1" w:rsidRPr="00A95D45">
        <w:rPr>
          <w:rFonts w:ascii="Garamond" w:hAnsi="Garamond"/>
          <w:bCs/>
          <w:color w:val="000000"/>
          <w:sz w:val="22"/>
          <w:szCs w:val="22"/>
        </w:rPr>
        <w:t xml:space="preserve"> the paper itself. Please don’t send the images as separate files.</w:t>
      </w:r>
    </w:p>
    <w:p w:rsidR="0058773D" w:rsidRPr="0058773D" w:rsidRDefault="0058773D" w:rsidP="0058773D">
      <w:pPr>
        <w:pStyle w:val="PARAGRAPH"/>
      </w:pPr>
    </w:p>
    <w:p w:rsidR="007010A2" w:rsidRDefault="007010A2" w:rsidP="0058773D">
      <w:pPr>
        <w:pStyle w:val="Heading2"/>
        <w:spacing w:before="0" w:after="0" w:line="240" w:lineRule="auto"/>
        <w:ind w:left="0" w:firstLine="0"/>
        <w:rPr>
          <w:rFonts w:ascii="Garamond" w:hAnsi="Garamond"/>
          <w:color w:val="000000"/>
          <w:sz w:val="22"/>
          <w:szCs w:val="22"/>
        </w:rPr>
      </w:pPr>
      <w:r w:rsidRPr="00A95D45">
        <w:rPr>
          <w:rFonts w:ascii="Garamond" w:hAnsi="Garamond"/>
          <w:color w:val="000000"/>
          <w:sz w:val="22"/>
          <w:szCs w:val="22"/>
        </w:rPr>
        <w:t>Copyright Form</w:t>
      </w:r>
    </w:p>
    <w:p w:rsidR="0058773D" w:rsidRPr="0058773D" w:rsidRDefault="0058773D" w:rsidP="0058773D">
      <w:pPr>
        <w:pStyle w:val="PARAGRAPHnoindent"/>
      </w:pPr>
    </w:p>
    <w:p w:rsidR="007010A2" w:rsidRPr="00A95D45" w:rsidRDefault="006F1A8E" w:rsidP="0058773D">
      <w:pPr>
        <w:pStyle w:val="PARAGRAPH"/>
        <w:spacing w:line="240" w:lineRule="auto"/>
        <w:ind w:firstLine="0"/>
        <w:rPr>
          <w:rFonts w:ascii="Garamond" w:hAnsi="Garamond"/>
          <w:color w:val="000000"/>
          <w:sz w:val="22"/>
          <w:szCs w:val="22"/>
        </w:rPr>
      </w:pPr>
      <w:r>
        <w:rPr>
          <w:rFonts w:ascii="Garamond" w:hAnsi="Garamond"/>
          <w:color w:val="000000"/>
          <w:sz w:val="22"/>
          <w:szCs w:val="22"/>
        </w:rPr>
        <w:t>A</w:t>
      </w:r>
      <w:r w:rsidR="007010A2" w:rsidRPr="00A95D45">
        <w:rPr>
          <w:rFonts w:ascii="Garamond" w:hAnsi="Garamond"/>
          <w:color w:val="000000"/>
          <w:sz w:val="22"/>
          <w:szCs w:val="22"/>
        </w:rPr>
        <w:t xml:space="preserve"> </w:t>
      </w:r>
      <w:r w:rsidR="0058773D">
        <w:rPr>
          <w:rFonts w:ascii="Garamond" w:hAnsi="Garamond"/>
          <w:color w:val="000000"/>
          <w:sz w:val="22"/>
          <w:szCs w:val="22"/>
        </w:rPr>
        <w:t>JMEP</w:t>
      </w:r>
      <w:r w:rsidR="007010A2" w:rsidRPr="00A95D45">
        <w:rPr>
          <w:rFonts w:ascii="Garamond" w:hAnsi="Garamond"/>
          <w:color w:val="000000"/>
          <w:sz w:val="22"/>
          <w:szCs w:val="22"/>
        </w:rPr>
        <w:t xml:space="preserve"> copyright form must accompany your final submission. You can get a .pdf</w:t>
      </w:r>
      <w:r w:rsidR="0058773D">
        <w:rPr>
          <w:rFonts w:ascii="Garamond" w:hAnsi="Garamond"/>
          <w:color w:val="000000"/>
          <w:sz w:val="22"/>
          <w:szCs w:val="22"/>
        </w:rPr>
        <w:t xml:space="preserve"> o</w:t>
      </w:r>
      <w:r w:rsidR="007010A2" w:rsidRPr="00A95D45">
        <w:rPr>
          <w:rFonts w:ascii="Garamond" w:hAnsi="Garamond"/>
          <w:color w:val="000000"/>
          <w:sz w:val="22"/>
          <w:szCs w:val="22"/>
        </w:rPr>
        <w:t xml:space="preserve">r .doc version </w:t>
      </w:r>
      <w:r w:rsidR="0058773D">
        <w:rPr>
          <w:rFonts w:ascii="Garamond" w:hAnsi="Garamond"/>
          <w:color w:val="000000"/>
          <w:sz w:val="22"/>
          <w:szCs w:val="22"/>
        </w:rPr>
        <w:t>at Guidelines for Authors section</w:t>
      </w:r>
      <w:r w:rsidR="007010A2" w:rsidRPr="00A95D45">
        <w:rPr>
          <w:rStyle w:val="Url"/>
          <w:rFonts w:ascii="Garamond" w:hAnsi="Garamond"/>
          <w:color w:val="000000"/>
          <w:sz w:val="22"/>
          <w:szCs w:val="22"/>
        </w:rPr>
        <w:t>.</w:t>
      </w:r>
      <w:r w:rsidR="007010A2" w:rsidRPr="00A95D45">
        <w:rPr>
          <w:rFonts w:ascii="Garamond" w:hAnsi="Garamond"/>
          <w:color w:val="000000"/>
          <w:sz w:val="22"/>
          <w:szCs w:val="22"/>
        </w:rPr>
        <w:t xml:space="preserve"> Authors are responsible for obtaining any security clearances. </w:t>
      </w:r>
    </w:p>
    <w:p w:rsidR="00BF1B76" w:rsidRPr="00A95D45" w:rsidRDefault="00BF1B76" w:rsidP="00A95D45">
      <w:pPr>
        <w:pStyle w:val="PARAGRAPH"/>
        <w:spacing w:line="240" w:lineRule="auto"/>
        <w:rPr>
          <w:rStyle w:val="Url"/>
          <w:rFonts w:ascii="Garamond" w:hAnsi="Garamond"/>
          <w:color w:val="000000"/>
          <w:sz w:val="22"/>
          <w:szCs w:val="22"/>
        </w:rPr>
      </w:pPr>
    </w:p>
    <w:p w:rsidR="004F4994" w:rsidRDefault="004F4994" w:rsidP="00A95D45">
      <w:pPr>
        <w:pStyle w:val="Heading1"/>
        <w:spacing w:before="0" w:after="0" w:line="240" w:lineRule="auto"/>
        <w:rPr>
          <w:rStyle w:val="Figurereferenceto"/>
          <w:rFonts w:ascii="Garamond" w:hAnsi="Garamond"/>
          <w:color w:val="000000"/>
          <w:sz w:val="22"/>
          <w:szCs w:val="22"/>
        </w:rPr>
      </w:pPr>
      <w:r w:rsidRPr="00A95D45">
        <w:rPr>
          <w:rStyle w:val="Figurereferenceto"/>
          <w:rFonts w:ascii="Garamond" w:hAnsi="Garamond"/>
          <w:color w:val="000000"/>
          <w:sz w:val="22"/>
          <w:szCs w:val="22"/>
        </w:rPr>
        <w:t>Sections</w:t>
      </w:r>
    </w:p>
    <w:p w:rsidR="0058773D" w:rsidRPr="0058773D" w:rsidRDefault="0058773D" w:rsidP="0058773D">
      <w:pPr>
        <w:pStyle w:val="PARAGRAPHnoindent"/>
      </w:pPr>
    </w:p>
    <w:p w:rsidR="004F4994" w:rsidRDefault="004F4994" w:rsidP="00A95D45">
      <w:pPr>
        <w:pStyle w:val="PARAGRAPHnoindent"/>
        <w:spacing w:line="240" w:lineRule="auto"/>
        <w:rPr>
          <w:rFonts w:ascii="Garamond" w:hAnsi="Garamond"/>
          <w:color w:val="000000"/>
          <w:sz w:val="22"/>
          <w:szCs w:val="22"/>
        </w:rPr>
      </w:pPr>
      <w:r w:rsidRPr="00A95D45">
        <w:rPr>
          <w:rFonts w:ascii="Garamond" w:hAnsi="Garamond"/>
          <w:color w:val="000000"/>
          <w:sz w:val="22"/>
          <w:szCs w:val="22"/>
        </w:rPr>
        <w:t xml:space="preserve">As demonstrated in this document, </w:t>
      </w:r>
      <w:r w:rsidR="0058773D">
        <w:rPr>
          <w:rFonts w:ascii="Garamond" w:hAnsi="Garamond"/>
          <w:color w:val="000000"/>
          <w:sz w:val="22"/>
          <w:szCs w:val="22"/>
        </w:rPr>
        <w:t>no</w:t>
      </w:r>
      <w:r w:rsidRPr="00A95D45">
        <w:rPr>
          <w:rFonts w:ascii="Garamond" w:hAnsi="Garamond"/>
          <w:color w:val="000000"/>
          <w:sz w:val="22"/>
          <w:szCs w:val="22"/>
        </w:rPr>
        <w:t xml:space="preserve"> numbering for sections </w:t>
      </w:r>
      <w:r w:rsidR="0058773D">
        <w:rPr>
          <w:rFonts w:ascii="Garamond" w:hAnsi="Garamond"/>
          <w:color w:val="000000"/>
          <w:sz w:val="22"/>
          <w:szCs w:val="22"/>
        </w:rPr>
        <w:t>is allowed</w:t>
      </w:r>
      <w:r w:rsidRPr="00A95D45">
        <w:rPr>
          <w:rFonts w:ascii="Garamond" w:hAnsi="Garamond"/>
          <w:color w:val="000000"/>
          <w:sz w:val="22"/>
          <w:szCs w:val="22"/>
        </w:rPr>
        <w:t xml:space="preserve">. </w:t>
      </w:r>
      <w:r w:rsidR="0058773D">
        <w:rPr>
          <w:rFonts w:ascii="Garamond" w:hAnsi="Garamond"/>
          <w:color w:val="000000"/>
          <w:sz w:val="22"/>
          <w:szCs w:val="22"/>
        </w:rPr>
        <w:t>No</w:t>
      </w:r>
      <w:r w:rsidRPr="00A95D45">
        <w:rPr>
          <w:rFonts w:ascii="Garamond" w:hAnsi="Garamond"/>
          <w:color w:val="000000"/>
          <w:sz w:val="22"/>
          <w:szCs w:val="22"/>
        </w:rPr>
        <w:t xml:space="preserve"> paragraph </w:t>
      </w:r>
      <w:r w:rsidR="0058773D">
        <w:rPr>
          <w:rFonts w:ascii="Garamond" w:hAnsi="Garamond"/>
          <w:color w:val="000000"/>
          <w:sz w:val="22"/>
          <w:szCs w:val="22"/>
        </w:rPr>
        <w:t>or</w:t>
      </w:r>
      <w:r w:rsidRPr="00A95D45">
        <w:rPr>
          <w:rFonts w:ascii="Garamond" w:hAnsi="Garamond"/>
          <w:color w:val="000000"/>
          <w:sz w:val="22"/>
          <w:szCs w:val="22"/>
        </w:rPr>
        <w:t xml:space="preserve"> </w:t>
      </w:r>
      <w:r w:rsidR="0058773D" w:rsidRPr="00A95D45">
        <w:rPr>
          <w:rFonts w:ascii="Garamond" w:hAnsi="Garamond"/>
          <w:color w:val="000000"/>
          <w:sz w:val="22"/>
          <w:szCs w:val="22"/>
        </w:rPr>
        <w:t>title is</w:t>
      </w:r>
      <w:r w:rsidRPr="00A95D45">
        <w:rPr>
          <w:rFonts w:ascii="Garamond" w:hAnsi="Garamond"/>
          <w:color w:val="000000"/>
          <w:sz w:val="22"/>
          <w:szCs w:val="22"/>
        </w:rPr>
        <w:t xml:space="preserve"> indented. Only the initial, introductory paragraph has a drop cap.</w:t>
      </w:r>
    </w:p>
    <w:p w:rsidR="0058773D" w:rsidRPr="0058773D" w:rsidRDefault="0058773D" w:rsidP="0058773D">
      <w:pPr>
        <w:pStyle w:val="PARAGRAPH"/>
      </w:pPr>
    </w:p>
    <w:p w:rsidR="004F4994" w:rsidRDefault="004F4994" w:rsidP="00A95D45">
      <w:pPr>
        <w:pStyle w:val="Heading1"/>
        <w:spacing w:before="0" w:after="0" w:line="240" w:lineRule="auto"/>
        <w:rPr>
          <w:rFonts w:ascii="Garamond" w:hAnsi="Garamond"/>
          <w:color w:val="000000"/>
          <w:sz w:val="22"/>
          <w:szCs w:val="22"/>
        </w:rPr>
      </w:pPr>
      <w:r w:rsidRPr="00A95D45">
        <w:rPr>
          <w:rFonts w:ascii="Garamond" w:hAnsi="Garamond"/>
          <w:color w:val="000000"/>
          <w:sz w:val="22"/>
          <w:szCs w:val="22"/>
        </w:rPr>
        <w:t>Citations</w:t>
      </w:r>
    </w:p>
    <w:p w:rsidR="0006426C" w:rsidRPr="0006426C" w:rsidRDefault="0006426C" w:rsidP="0006426C">
      <w:pPr>
        <w:pStyle w:val="PARAGRAPHnoindent"/>
      </w:pPr>
    </w:p>
    <w:p w:rsidR="004F4994" w:rsidRDefault="004F4994" w:rsidP="00A95D45">
      <w:pPr>
        <w:pStyle w:val="PARAGRAPHnoindent"/>
        <w:spacing w:line="240" w:lineRule="auto"/>
        <w:rPr>
          <w:rFonts w:ascii="Garamond" w:hAnsi="Garamond"/>
          <w:color w:val="000000"/>
          <w:spacing w:val="-6"/>
          <w:sz w:val="22"/>
          <w:szCs w:val="22"/>
        </w:rPr>
      </w:pPr>
      <w:r w:rsidRPr="00A95D45">
        <w:rPr>
          <w:rFonts w:ascii="Garamond" w:hAnsi="Garamond"/>
          <w:color w:val="000000"/>
          <w:sz w:val="22"/>
          <w:szCs w:val="22"/>
        </w:rPr>
        <w:t xml:space="preserve">Citation ranges should be formatted as follows: [1], [2], [3], [4]. </w:t>
      </w:r>
      <w:r w:rsidRPr="00A95D45">
        <w:rPr>
          <w:rFonts w:ascii="Garamond" w:hAnsi="Garamond"/>
          <w:color w:val="000000"/>
          <w:spacing w:val="-6"/>
          <w:sz w:val="22"/>
          <w:szCs w:val="22"/>
        </w:rPr>
        <w:t xml:space="preserve">When citing a section in a book, please give the relevant page numbers [2]. In sentences, refer simply to the reference number, as in [3]. At the beginning of a sentence use the author names instead of “Reference [3],” e.g., “Smith and Smith [3].” </w:t>
      </w:r>
    </w:p>
    <w:p w:rsidR="0006426C" w:rsidRPr="0006426C" w:rsidRDefault="0006426C" w:rsidP="0006426C">
      <w:pPr>
        <w:pStyle w:val="PARAGRAPH"/>
      </w:pPr>
    </w:p>
    <w:p w:rsidR="004F4994" w:rsidRDefault="004F4994" w:rsidP="00A95D45">
      <w:pPr>
        <w:pStyle w:val="Heading1"/>
        <w:spacing w:before="0" w:after="0" w:line="240" w:lineRule="auto"/>
        <w:rPr>
          <w:rFonts w:ascii="Garamond" w:hAnsi="Garamond"/>
          <w:color w:val="000000"/>
          <w:sz w:val="22"/>
          <w:szCs w:val="22"/>
        </w:rPr>
      </w:pPr>
      <w:r w:rsidRPr="00A95D45">
        <w:rPr>
          <w:rFonts w:ascii="Garamond" w:hAnsi="Garamond"/>
          <w:color w:val="000000"/>
          <w:sz w:val="22"/>
          <w:szCs w:val="22"/>
        </w:rPr>
        <w:t>Equations</w:t>
      </w:r>
    </w:p>
    <w:p w:rsidR="0006426C" w:rsidRPr="0006426C" w:rsidRDefault="0006426C" w:rsidP="0006426C">
      <w:pPr>
        <w:pStyle w:val="PARAGRAPHnoindent"/>
      </w:pPr>
    </w:p>
    <w:p w:rsidR="0006426C" w:rsidRPr="00A95D45" w:rsidRDefault="0006426C" w:rsidP="0006426C">
      <w:pPr>
        <w:pStyle w:val="AUTHORAFFILIATION"/>
        <w:framePr w:h="853" w:hRule="exact" w:vSpace="0" w:wrap="around" w:vAnchor="page" w:hAnchor="page" w:x="616" w:y="13779"/>
        <w:spacing w:line="240" w:lineRule="auto"/>
        <w:jc w:val="center"/>
        <w:rPr>
          <w:rFonts w:ascii="Garamond" w:hAnsi="Garamond"/>
          <w:i w:val="0"/>
          <w:color w:val="000000"/>
          <w:sz w:val="22"/>
          <w:szCs w:val="22"/>
        </w:rPr>
      </w:pPr>
      <w:r w:rsidRPr="00A95D45">
        <w:rPr>
          <w:rFonts w:ascii="Garamond" w:hAnsi="Garamond"/>
          <w:i w:val="0"/>
          <w:color w:val="000000"/>
          <w:sz w:val="22"/>
          <w:szCs w:val="22"/>
        </w:rPr>
        <w:t>————————————————</w:t>
      </w:r>
    </w:p>
    <w:p w:rsidR="00370224" w:rsidRDefault="0006426C" w:rsidP="0006426C">
      <w:pPr>
        <w:pStyle w:val="AUTHORAFFILIATION"/>
        <w:framePr w:h="853" w:hRule="exact" w:vSpace="0" w:wrap="around" w:vAnchor="page" w:hAnchor="page" w:x="616" w:y="13779"/>
        <w:spacing w:line="240" w:lineRule="auto"/>
        <w:ind w:left="160"/>
        <w:jc w:val="left"/>
        <w:rPr>
          <w:rFonts w:ascii="Garamond" w:hAnsi="Garamond"/>
          <w:color w:val="000000"/>
          <w:sz w:val="22"/>
          <w:szCs w:val="22"/>
        </w:rPr>
      </w:pPr>
      <w:r>
        <w:rPr>
          <w:rFonts w:ascii="Garamond" w:hAnsi="Garamond"/>
          <w:sz w:val="22"/>
          <w:szCs w:val="22"/>
        </w:rPr>
        <w:t xml:space="preserve">Corresponding </w:t>
      </w:r>
      <w:r w:rsidRPr="00A95D45">
        <w:rPr>
          <w:rFonts w:ascii="Garamond" w:hAnsi="Garamond"/>
          <w:sz w:val="22"/>
          <w:szCs w:val="22"/>
        </w:rPr>
        <w:t>Author name</w:t>
      </w:r>
      <w:r w:rsidR="00041FCC">
        <w:rPr>
          <w:rFonts w:ascii="Garamond" w:hAnsi="Garamond"/>
          <w:sz w:val="22"/>
          <w:szCs w:val="22"/>
        </w:rPr>
        <w:t>,</w:t>
      </w:r>
      <w:r w:rsidR="00041FCC" w:rsidRPr="00A95D45">
        <w:rPr>
          <w:rFonts w:ascii="Garamond" w:hAnsi="Garamond"/>
          <w:sz w:val="22"/>
          <w:szCs w:val="22"/>
        </w:rPr>
        <w:t xml:space="preserve"> </w:t>
      </w:r>
      <w:r w:rsidR="00041FCC" w:rsidRPr="00A95D45">
        <w:rPr>
          <w:rFonts w:ascii="Garamond" w:hAnsi="Garamond"/>
          <w:color w:val="000000"/>
          <w:sz w:val="22"/>
          <w:szCs w:val="22"/>
        </w:rPr>
        <w:t>Mb</w:t>
      </w:r>
      <w:r>
        <w:rPr>
          <w:rFonts w:ascii="Garamond" w:hAnsi="Garamond"/>
          <w:color w:val="000000"/>
          <w:sz w:val="22"/>
          <w:szCs w:val="22"/>
        </w:rPr>
        <w:t>.</w:t>
      </w:r>
      <w:r w:rsidRPr="00A95D45">
        <w:rPr>
          <w:rFonts w:ascii="Garamond" w:hAnsi="Garamond"/>
          <w:color w:val="000000"/>
          <w:sz w:val="22"/>
          <w:szCs w:val="22"/>
        </w:rPr>
        <w:t xml:space="preserve">-01123456789 </w:t>
      </w:r>
    </w:p>
    <w:p w:rsidR="0006426C" w:rsidRPr="00A95D45" w:rsidRDefault="0006426C" w:rsidP="0006426C">
      <w:pPr>
        <w:pStyle w:val="AUTHORAFFILIATION"/>
        <w:framePr w:h="853" w:hRule="exact" w:vSpace="0" w:wrap="around" w:vAnchor="page" w:hAnchor="page" w:x="616" w:y="13779"/>
        <w:spacing w:line="240" w:lineRule="auto"/>
        <w:ind w:left="160"/>
        <w:jc w:val="left"/>
        <w:rPr>
          <w:rFonts w:ascii="Garamond" w:hAnsi="Garamond"/>
          <w:i w:val="0"/>
          <w:color w:val="000000"/>
          <w:sz w:val="22"/>
          <w:szCs w:val="22"/>
        </w:rPr>
      </w:pPr>
      <w:r w:rsidRPr="00A95D45">
        <w:rPr>
          <w:rFonts w:ascii="Garamond" w:hAnsi="Garamond"/>
          <w:color w:val="000000"/>
          <w:sz w:val="22"/>
          <w:szCs w:val="22"/>
        </w:rPr>
        <w:t>E-mail: author_name@mail.com</w:t>
      </w:r>
    </w:p>
    <w:p w:rsidR="004F4994" w:rsidRDefault="004F4994" w:rsidP="0006426C">
      <w:pPr>
        <w:pStyle w:val="PARAGRAPHnoindent"/>
        <w:spacing w:line="240" w:lineRule="auto"/>
        <w:rPr>
          <w:rFonts w:ascii="Garamond" w:hAnsi="Garamond"/>
          <w:color w:val="000000"/>
          <w:sz w:val="22"/>
          <w:szCs w:val="22"/>
        </w:rPr>
      </w:pPr>
      <w:r w:rsidRPr="00A95D45">
        <w:rPr>
          <w:rFonts w:ascii="Garamond" w:hAnsi="Garamond"/>
          <w:color w:val="000000"/>
          <w:sz w:val="22"/>
          <w:szCs w:val="22"/>
        </w:rPr>
        <w:t>If you are using Word, use Microsoft Equation Editor</w:t>
      </w:r>
      <w:r w:rsidR="0006426C">
        <w:rPr>
          <w:rFonts w:ascii="Garamond" w:hAnsi="Garamond"/>
          <w:color w:val="000000"/>
          <w:sz w:val="22"/>
          <w:szCs w:val="22"/>
        </w:rPr>
        <w:t xml:space="preserve">. </w:t>
      </w:r>
      <w:r w:rsidRPr="00A95D45">
        <w:rPr>
          <w:rFonts w:ascii="Garamond" w:hAnsi="Garamond"/>
          <w:color w:val="000000"/>
          <w:sz w:val="22"/>
          <w:szCs w:val="22"/>
        </w:rPr>
        <w:t xml:space="preserve">Number equations consecutively with equation numbers in parentheses flush with the right margin, as in (1). First, use the equation editor to create the equation. Then, select the “Equation” markup style. Press the tab key </w:t>
      </w:r>
      <w:r w:rsidRPr="00A95D45">
        <w:rPr>
          <w:rFonts w:ascii="Garamond" w:hAnsi="Garamond"/>
          <w:color w:val="000000"/>
          <w:sz w:val="22"/>
          <w:szCs w:val="22"/>
        </w:rPr>
        <w:lastRenderedPageBreak/>
        <w:t>and write the equation number in parentheses. To make your equations more compact, you may use the solidus ( / ), the exp function, or appropriate exponents. Use parentheses to avoid ambiguities in denominators. Punctuate equations when they are part of a sentence, as in</w:t>
      </w:r>
    </w:p>
    <w:p w:rsidR="0006426C" w:rsidRPr="0006426C" w:rsidRDefault="0006426C" w:rsidP="0006426C">
      <w:pPr>
        <w:pStyle w:val="PARAGRAPH"/>
      </w:pPr>
    </w:p>
    <w:p w:rsidR="004F4994" w:rsidRPr="00A95D45" w:rsidRDefault="002B4607" w:rsidP="0006426C">
      <w:pPr>
        <w:pStyle w:val="Equation"/>
        <w:spacing w:line="240" w:lineRule="auto"/>
        <w:jc w:val="center"/>
        <w:rPr>
          <w:rFonts w:ascii="Garamond" w:hAnsi="Garamond"/>
          <w:color w:val="000000"/>
          <w:sz w:val="22"/>
          <w:szCs w:val="22"/>
        </w:rPr>
      </w:pPr>
      <w:r w:rsidRPr="00A95D45">
        <w:rPr>
          <w:rFonts w:ascii="Garamond" w:hAnsi="Garamond"/>
          <w:noProof/>
          <w:color w:val="000000"/>
          <w:position w:val="-50"/>
          <w:sz w:val="22"/>
          <w:szCs w:val="22"/>
          <w:lang w:val="en-IN" w:eastAsia="en-IN"/>
        </w:rPr>
        <w:drawing>
          <wp:inline distT="0" distB="0" distL="0" distR="0">
            <wp:extent cx="3533775" cy="57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553213" cy="581029"/>
                    </a:xfrm>
                    <a:prstGeom prst="rect">
                      <a:avLst/>
                    </a:prstGeom>
                    <a:noFill/>
                    <a:ln w="9525">
                      <a:noFill/>
                      <a:miter lim="800000"/>
                      <a:headEnd/>
                      <a:tailEnd/>
                    </a:ln>
                  </pic:spPr>
                </pic:pic>
              </a:graphicData>
            </a:graphic>
          </wp:inline>
        </w:drawing>
      </w:r>
      <w:r w:rsidR="00647B03">
        <w:rPr>
          <w:rFonts w:ascii="Garamond" w:hAnsi="Garamond"/>
          <w:color w:val="000000"/>
          <w:sz w:val="22"/>
          <w:szCs w:val="22"/>
        </w:rPr>
        <w:t xml:space="preserve"> </w:t>
      </w:r>
      <w:r w:rsidR="004F4994" w:rsidRPr="00A95D45">
        <w:rPr>
          <w:rFonts w:ascii="Garamond" w:hAnsi="Garamond"/>
          <w:color w:val="000000"/>
          <w:sz w:val="22"/>
          <w:szCs w:val="22"/>
        </w:rPr>
        <w:t>(1)</w:t>
      </w:r>
    </w:p>
    <w:p w:rsidR="0006426C" w:rsidRDefault="0006426C" w:rsidP="0006426C">
      <w:pPr>
        <w:pStyle w:val="PARAGRAPH"/>
        <w:spacing w:line="240" w:lineRule="auto"/>
        <w:ind w:firstLine="0"/>
        <w:rPr>
          <w:rFonts w:ascii="Garamond" w:hAnsi="Garamond"/>
          <w:color w:val="000000"/>
          <w:sz w:val="22"/>
          <w:szCs w:val="22"/>
        </w:rPr>
      </w:pPr>
    </w:p>
    <w:p w:rsidR="004F4994" w:rsidRDefault="004F4994" w:rsidP="00FE765B">
      <w:pPr>
        <w:pStyle w:val="PARAGRAPH"/>
        <w:spacing w:line="240" w:lineRule="auto"/>
        <w:ind w:firstLine="0"/>
        <w:rPr>
          <w:rFonts w:ascii="Garamond" w:hAnsi="Garamond"/>
          <w:color w:val="000000"/>
          <w:spacing w:val="-4"/>
          <w:sz w:val="22"/>
          <w:szCs w:val="22"/>
        </w:rPr>
      </w:pPr>
      <w:r w:rsidRPr="00A95D45">
        <w:rPr>
          <w:rFonts w:ascii="Garamond" w:hAnsi="Garamond"/>
          <w:color w:val="000000"/>
          <w:spacing w:val="-4"/>
          <w:sz w:val="22"/>
          <w:szCs w:val="22"/>
        </w:rPr>
        <w:t>Please note that math equations might need to be reformatted from the original submission for page layout reasons. This includes the possibility that some in-line equations will be made display equations to create better flow in a paragraph. If display equations do not fit in the two-column format, they will also be reformatted. Authors are strongly encouraged to ensure that equations fit in the given column width.</w:t>
      </w:r>
    </w:p>
    <w:p w:rsidR="00FE765B" w:rsidRPr="00A95D45" w:rsidRDefault="00FE765B" w:rsidP="00FE765B">
      <w:pPr>
        <w:pStyle w:val="PARAGRAPH"/>
        <w:spacing w:line="240" w:lineRule="auto"/>
        <w:ind w:firstLine="0"/>
        <w:rPr>
          <w:rFonts w:ascii="Garamond" w:hAnsi="Garamond"/>
          <w:color w:val="000000"/>
          <w:spacing w:val="-4"/>
          <w:sz w:val="22"/>
          <w:szCs w:val="22"/>
        </w:rPr>
      </w:pPr>
    </w:p>
    <w:p w:rsidR="004F4994" w:rsidRDefault="004F4994" w:rsidP="00A95D45">
      <w:pPr>
        <w:pStyle w:val="Heading1"/>
        <w:spacing w:before="0" w:after="0" w:line="240" w:lineRule="auto"/>
        <w:rPr>
          <w:rFonts w:ascii="Garamond" w:hAnsi="Garamond"/>
          <w:color w:val="000000"/>
          <w:sz w:val="22"/>
          <w:szCs w:val="22"/>
        </w:rPr>
      </w:pPr>
      <w:r w:rsidRPr="00A95D45">
        <w:rPr>
          <w:rFonts w:ascii="Garamond" w:hAnsi="Garamond"/>
          <w:color w:val="000000"/>
          <w:sz w:val="22"/>
          <w:szCs w:val="22"/>
        </w:rPr>
        <w:t>Helpful Hints</w:t>
      </w:r>
    </w:p>
    <w:p w:rsidR="00FE765B" w:rsidRPr="00FE765B" w:rsidRDefault="00FE765B" w:rsidP="00FE765B">
      <w:pPr>
        <w:pStyle w:val="PARAGRAPHnoindent"/>
      </w:pPr>
    </w:p>
    <w:p w:rsidR="004F4994" w:rsidRDefault="004F4994" w:rsidP="00A95D45">
      <w:pPr>
        <w:pStyle w:val="Heading2"/>
        <w:spacing w:before="0" w:after="0" w:line="240" w:lineRule="auto"/>
        <w:rPr>
          <w:rFonts w:ascii="Garamond" w:hAnsi="Garamond"/>
          <w:color w:val="000000"/>
          <w:sz w:val="22"/>
          <w:szCs w:val="22"/>
        </w:rPr>
      </w:pPr>
      <w:r w:rsidRPr="00A95D45">
        <w:rPr>
          <w:rFonts w:ascii="Garamond" w:hAnsi="Garamond"/>
          <w:color w:val="000000"/>
          <w:sz w:val="22"/>
          <w:szCs w:val="22"/>
        </w:rPr>
        <w:t>Figures and Tables</w:t>
      </w:r>
    </w:p>
    <w:p w:rsidR="00FE765B" w:rsidRPr="00FE765B" w:rsidRDefault="00FE765B" w:rsidP="00FE765B">
      <w:pPr>
        <w:pStyle w:val="PARAGRAPHnoindent"/>
      </w:pPr>
    </w:p>
    <w:p w:rsidR="00FE765B" w:rsidRPr="00F16E18" w:rsidRDefault="00FE765B" w:rsidP="00FE765B">
      <w:pPr>
        <w:pStyle w:val="TABLETITLE"/>
        <w:framePr w:w="5040" w:wrap="around" w:vAnchor="page" w:hAnchor="page" w:x="6084" w:y="5104"/>
        <w:spacing w:before="0" w:after="0" w:line="240" w:lineRule="auto"/>
        <w:rPr>
          <w:rFonts w:ascii="Garamond" w:hAnsi="Garamond"/>
          <w:color w:val="000000"/>
          <w:sz w:val="18"/>
          <w:szCs w:val="22"/>
        </w:rPr>
      </w:pPr>
      <w:r w:rsidRPr="009F4C5A">
        <w:rPr>
          <w:rFonts w:ascii="Garamond" w:hAnsi="Garamond"/>
          <w:b/>
          <w:color w:val="000000"/>
          <w:sz w:val="20"/>
          <w:szCs w:val="22"/>
        </w:rPr>
        <w:t>TABLE 1</w:t>
      </w:r>
      <w:r w:rsidR="00F16E18" w:rsidRPr="009F4C5A">
        <w:rPr>
          <w:rFonts w:ascii="Garamond" w:hAnsi="Garamond"/>
          <w:b/>
          <w:color w:val="000000"/>
          <w:sz w:val="20"/>
          <w:szCs w:val="22"/>
        </w:rPr>
        <w:t>.</w:t>
      </w:r>
      <w:r w:rsidR="00F16E18">
        <w:rPr>
          <w:rFonts w:ascii="Garamond" w:hAnsi="Garamond"/>
          <w:color w:val="000000"/>
          <w:sz w:val="20"/>
          <w:szCs w:val="22"/>
        </w:rPr>
        <w:t xml:space="preserve"> </w:t>
      </w:r>
      <w:r w:rsidRPr="00F16E18">
        <w:rPr>
          <w:rFonts w:ascii="Garamond" w:hAnsi="Garamond"/>
          <w:color w:val="000000"/>
          <w:sz w:val="18"/>
          <w:szCs w:val="22"/>
        </w:rPr>
        <w:t>Units for Magentic Properties</w:t>
      </w:r>
    </w:p>
    <w:p w:rsidR="00FE765B" w:rsidRPr="00A95D45" w:rsidRDefault="00FE765B" w:rsidP="00FE765B">
      <w:pPr>
        <w:pStyle w:val="ART"/>
        <w:framePr w:w="5040" w:wrap="around" w:vAnchor="page" w:hAnchor="page" w:x="6084" w:y="5104"/>
        <w:spacing w:before="0" w:after="0" w:line="240" w:lineRule="auto"/>
        <w:rPr>
          <w:rFonts w:ascii="Garamond" w:hAnsi="Garamond"/>
          <w:color w:val="000000"/>
          <w:sz w:val="22"/>
          <w:szCs w:val="22"/>
        </w:rPr>
      </w:pPr>
      <w:r w:rsidRPr="00A95D45">
        <w:rPr>
          <w:rFonts w:ascii="Garamond" w:hAnsi="Garamond"/>
          <w:noProof/>
          <w:color w:val="000000"/>
          <w:sz w:val="22"/>
          <w:szCs w:val="22"/>
          <w:lang w:val="en-IN" w:eastAsia="en-IN"/>
        </w:rPr>
        <w:drawing>
          <wp:inline distT="0" distB="0" distL="0" distR="0">
            <wp:extent cx="2914650" cy="2705100"/>
            <wp:effectExtent l="19050" t="0" r="0" b="0"/>
            <wp:docPr id="6" name="Picture 3" descr="Word template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 template Table 1"/>
                    <pic:cNvPicPr>
                      <a:picLocks noChangeAspect="1" noChangeArrowheads="1"/>
                    </pic:cNvPicPr>
                  </pic:nvPicPr>
                  <pic:blipFill>
                    <a:blip r:embed="rId15"/>
                    <a:srcRect/>
                    <a:stretch>
                      <a:fillRect/>
                    </a:stretch>
                  </pic:blipFill>
                  <pic:spPr bwMode="auto">
                    <a:xfrm>
                      <a:off x="0" y="0"/>
                      <a:ext cx="2914650" cy="2705100"/>
                    </a:xfrm>
                    <a:prstGeom prst="rect">
                      <a:avLst/>
                    </a:prstGeom>
                    <a:noFill/>
                    <a:ln w="9525">
                      <a:noFill/>
                      <a:miter lim="800000"/>
                      <a:headEnd/>
                      <a:tailEnd/>
                    </a:ln>
                  </pic:spPr>
                </pic:pic>
              </a:graphicData>
            </a:graphic>
          </wp:inline>
        </w:drawing>
      </w:r>
    </w:p>
    <w:p w:rsidR="00861F86" w:rsidRPr="00A95D45" w:rsidRDefault="001F5A9B" w:rsidP="00A95D45">
      <w:pPr>
        <w:pStyle w:val="PARAGRAPH"/>
        <w:spacing w:line="240" w:lineRule="auto"/>
        <w:rPr>
          <w:rFonts w:ascii="Garamond" w:hAnsi="Garamond"/>
          <w:color w:val="000000"/>
          <w:spacing w:val="-2"/>
          <w:sz w:val="22"/>
          <w:szCs w:val="22"/>
        </w:rPr>
      </w:pPr>
      <w:r>
        <w:rPr>
          <w:rFonts w:ascii="Garamond" w:hAnsi="Garamond"/>
          <w:noProof/>
          <w:color w:val="000000"/>
          <w:spacing w:val="-2"/>
          <w:sz w:val="22"/>
          <w:szCs w:val="22"/>
          <w:lang w:val="en-IN" w:eastAsia="en-IN"/>
        </w:rPr>
        <mc:AlternateContent>
          <mc:Choice Requires="wps">
            <w:drawing>
              <wp:anchor distT="0" distB="0" distL="114300" distR="114300" simplePos="0" relativeHeight="251657728" behindDoc="0" locked="0" layoutInCell="1" allowOverlap="1">
                <wp:simplePos x="0" y="0"/>
                <wp:positionH relativeFrom="column">
                  <wp:posOffset>180975</wp:posOffset>
                </wp:positionH>
                <wp:positionV relativeFrom="paragraph">
                  <wp:posOffset>6350</wp:posOffset>
                </wp:positionV>
                <wp:extent cx="3105150" cy="256794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67940"/>
                        </a:xfrm>
                        <a:prstGeom prst="rect">
                          <a:avLst/>
                        </a:prstGeom>
                        <a:solidFill>
                          <a:srgbClr val="FFFFFF"/>
                        </a:solidFill>
                        <a:ln w="9525">
                          <a:noFill/>
                          <a:miter lim="800000"/>
                          <a:headEnd/>
                          <a:tailEnd/>
                        </a:ln>
                      </wps:spPr>
                      <wps:txbx>
                        <w:txbxContent>
                          <w:p w:rsidR="00604979" w:rsidRDefault="002B4607" w:rsidP="004F4994">
                            <w:pPr>
                              <w:pStyle w:val="ART"/>
                              <w:spacing w:before="0"/>
                              <w:rPr>
                                <w:color w:val="000000"/>
                              </w:rPr>
                            </w:pPr>
                            <w:r>
                              <w:rPr>
                                <w:noProof/>
                                <w:color w:val="000000"/>
                                <w:lang w:val="en-IN" w:eastAsia="en-IN"/>
                              </w:rPr>
                              <w:drawing>
                                <wp:inline distT="0" distB="0" distL="0" distR="0">
                                  <wp:extent cx="2486025" cy="1876425"/>
                                  <wp:effectExtent l="19050" t="0" r="9525" b="0"/>
                                  <wp:docPr id="2" name="Picture 2" descr="Word template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 template Figure 1"/>
                                          <pic:cNvPicPr>
                                            <a:picLocks noChangeAspect="1" noChangeArrowheads="1"/>
                                          </pic:cNvPicPr>
                                        </pic:nvPicPr>
                                        <pic:blipFill>
                                          <a:blip r:embed="rId16"/>
                                          <a:srcRect/>
                                          <a:stretch>
                                            <a:fillRect/>
                                          </a:stretch>
                                        </pic:blipFill>
                                        <pic:spPr bwMode="auto">
                                          <a:xfrm>
                                            <a:off x="0" y="0"/>
                                            <a:ext cx="2486025" cy="1876425"/>
                                          </a:xfrm>
                                          <a:prstGeom prst="rect">
                                            <a:avLst/>
                                          </a:prstGeom>
                                          <a:noFill/>
                                          <a:ln w="9525">
                                            <a:noFill/>
                                            <a:miter lim="800000"/>
                                            <a:headEnd/>
                                            <a:tailEnd/>
                                          </a:ln>
                                        </pic:spPr>
                                      </pic:pic>
                                    </a:graphicData>
                                  </a:graphic>
                                </wp:inline>
                              </w:drawing>
                            </w:r>
                          </w:p>
                          <w:p w:rsidR="00604979" w:rsidRPr="00647B03" w:rsidRDefault="00604979" w:rsidP="009F4C5A">
                            <w:pPr>
                              <w:pStyle w:val="FIGURECAPTION"/>
                              <w:ind w:left="426" w:hanging="426"/>
                              <w:rPr>
                                <w:rFonts w:ascii="Garamond" w:hAnsi="Garamond"/>
                                <w:color w:val="000000"/>
                              </w:rPr>
                            </w:pPr>
                            <w:r w:rsidRPr="009F4C5A">
                              <w:rPr>
                                <w:rFonts w:ascii="Garamond" w:hAnsi="Garamond"/>
                                <w:b/>
                                <w:color w:val="000000"/>
                              </w:rPr>
                              <w:t>Fig. 1.</w:t>
                            </w:r>
                            <w:r w:rsidRPr="00647B03">
                              <w:rPr>
                                <w:rFonts w:ascii="Garamond" w:hAnsi="Garamond"/>
                                <w:color w:val="000000"/>
                              </w:rPr>
                              <w:t xml:space="preserve"> It is good practice to briefly explain the significance of the figure in the caption. </w:t>
                            </w:r>
                          </w:p>
                          <w:p w:rsidR="00604979" w:rsidRDefault="00604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4.25pt;margin-top:.5pt;width:244.5pt;height:20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" stroked="f">
                <v:textbox>
                  <w:txbxContent>
                    <w:p w:rsidR="00604979" w:rsidRDefault="002B4607" w:rsidP="004F4994">
                      <w:pPr>
                        <w:pStyle w:val="ART"/>
                        <w:spacing w:before="0"/>
                        <w:rPr>
                          <w:color w:val="000000"/>
                        </w:rPr>
                      </w:pPr>
                      <w:r>
                        <w:rPr>
                          <w:noProof/>
                          <w:color w:val="000000"/>
                          <w:lang w:val="en-IN" w:eastAsia="en-IN"/>
                        </w:rPr>
                        <w:drawing>
                          <wp:inline distT="0" distB="0" distL="0" distR="0">
                            <wp:extent cx="2486025" cy="1876425"/>
                            <wp:effectExtent l="19050" t="0" r="9525" b="0"/>
                            <wp:docPr id="2" name="Picture 2" descr="Word template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 template Figure 1"/>
                                    <pic:cNvPicPr>
                                      <a:picLocks noChangeAspect="1" noChangeArrowheads="1"/>
                                    </pic:cNvPicPr>
                                  </pic:nvPicPr>
                                  <pic:blipFill>
                                    <a:blip r:embed="rId16"/>
                                    <a:srcRect/>
                                    <a:stretch>
                                      <a:fillRect/>
                                    </a:stretch>
                                  </pic:blipFill>
                                  <pic:spPr bwMode="auto">
                                    <a:xfrm>
                                      <a:off x="0" y="0"/>
                                      <a:ext cx="2486025" cy="1876425"/>
                                    </a:xfrm>
                                    <a:prstGeom prst="rect">
                                      <a:avLst/>
                                    </a:prstGeom>
                                    <a:noFill/>
                                    <a:ln w="9525">
                                      <a:noFill/>
                                      <a:miter lim="800000"/>
                                      <a:headEnd/>
                                      <a:tailEnd/>
                                    </a:ln>
                                  </pic:spPr>
                                </pic:pic>
                              </a:graphicData>
                            </a:graphic>
                          </wp:inline>
                        </w:drawing>
                      </w:r>
                    </w:p>
                    <w:p w:rsidR="00604979" w:rsidRPr="00647B03" w:rsidRDefault="00604979" w:rsidP="009F4C5A">
                      <w:pPr>
                        <w:pStyle w:val="FIGURECAPTION"/>
                        <w:ind w:left="426" w:hanging="426"/>
                        <w:rPr>
                          <w:rFonts w:ascii="Garamond" w:hAnsi="Garamond"/>
                          <w:color w:val="000000"/>
                        </w:rPr>
                      </w:pPr>
                      <w:r w:rsidRPr="009F4C5A">
                        <w:rPr>
                          <w:rFonts w:ascii="Garamond" w:hAnsi="Garamond"/>
                          <w:b/>
                          <w:color w:val="000000"/>
                        </w:rPr>
                        <w:t>Fig. 1.</w:t>
                      </w:r>
                      <w:r w:rsidRPr="00647B03">
                        <w:rPr>
                          <w:rFonts w:ascii="Garamond" w:hAnsi="Garamond"/>
                          <w:color w:val="000000"/>
                        </w:rPr>
                        <w:t xml:space="preserve"> It is good practice to briefly explain the significance of the figure in the caption. </w:t>
                      </w:r>
                    </w:p>
                    <w:p w:rsidR="00604979" w:rsidRDefault="00604979"/>
                  </w:txbxContent>
                </v:textbox>
              </v:shape>
            </w:pict>
          </mc:Fallback>
        </mc:AlternateContent>
      </w:r>
    </w:p>
    <w:p w:rsidR="00861F86" w:rsidRPr="00A95D45" w:rsidRDefault="00861F8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BF1B76" w:rsidRPr="00A95D45" w:rsidRDefault="00BF1B76" w:rsidP="00A95D45">
      <w:pPr>
        <w:pStyle w:val="PARAGRAPH"/>
        <w:spacing w:line="240" w:lineRule="auto"/>
        <w:rPr>
          <w:rFonts w:ascii="Garamond" w:hAnsi="Garamond"/>
          <w:color w:val="000000"/>
          <w:spacing w:val="-2"/>
          <w:sz w:val="22"/>
          <w:szCs w:val="22"/>
        </w:rPr>
      </w:pPr>
    </w:p>
    <w:p w:rsidR="004F4994" w:rsidRPr="00A95D45" w:rsidRDefault="004F4994" w:rsidP="00A95D45">
      <w:pPr>
        <w:pStyle w:val="PARAGRAPH"/>
        <w:spacing w:line="240" w:lineRule="auto"/>
        <w:rPr>
          <w:rFonts w:ascii="Garamond" w:hAnsi="Garamond"/>
          <w:color w:val="000000"/>
          <w:spacing w:val="-2"/>
          <w:sz w:val="22"/>
          <w:szCs w:val="22"/>
        </w:rPr>
      </w:pPr>
    </w:p>
    <w:p w:rsidR="004F4994" w:rsidRPr="00A95D45" w:rsidRDefault="004F4994" w:rsidP="00A95D45">
      <w:pPr>
        <w:pStyle w:val="PARAGRAPH"/>
        <w:spacing w:line="240" w:lineRule="auto"/>
        <w:rPr>
          <w:rFonts w:ascii="Garamond" w:hAnsi="Garamond"/>
          <w:color w:val="000000"/>
          <w:sz w:val="22"/>
          <w:szCs w:val="22"/>
        </w:rPr>
      </w:pPr>
    </w:p>
    <w:p w:rsidR="004F4994" w:rsidRPr="00A95D45" w:rsidRDefault="004F4994" w:rsidP="00A95D45">
      <w:pPr>
        <w:pStyle w:val="PARAGRAPH"/>
        <w:spacing w:line="240" w:lineRule="auto"/>
        <w:rPr>
          <w:rFonts w:ascii="Garamond" w:hAnsi="Garamond"/>
          <w:sz w:val="22"/>
          <w:szCs w:val="22"/>
        </w:rPr>
      </w:pPr>
    </w:p>
    <w:p w:rsidR="006F1A81" w:rsidRDefault="006F1A81" w:rsidP="008C09A6">
      <w:pPr>
        <w:pStyle w:val="Heading1"/>
        <w:spacing w:before="0" w:after="0" w:line="240" w:lineRule="auto"/>
        <w:ind w:left="0" w:firstLine="0"/>
        <w:rPr>
          <w:rFonts w:ascii="Garamond" w:hAnsi="Garamond"/>
          <w:color w:val="000000"/>
          <w:sz w:val="22"/>
          <w:szCs w:val="22"/>
        </w:rPr>
      </w:pPr>
      <w:r w:rsidRPr="00A95D45">
        <w:rPr>
          <w:rFonts w:ascii="Garamond" w:hAnsi="Garamond"/>
          <w:color w:val="000000"/>
          <w:sz w:val="22"/>
          <w:szCs w:val="22"/>
        </w:rPr>
        <w:t>Conclusion</w:t>
      </w:r>
    </w:p>
    <w:p w:rsidR="008C09A6" w:rsidRPr="008C09A6" w:rsidRDefault="008C09A6" w:rsidP="008C09A6">
      <w:pPr>
        <w:pStyle w:val="PARAGRAPHnoindent"/>
      </w:pPr>
    </w:p>
    <w:p w:rsidR="006F1A81" w:rsidRDefault="006F1A81" w:rsidP="00A95D45">
      <w:pPr>
        <w:pStyle w:val="Text"/>
        <w:spacing w:line="240" w:lineRule="auto"/>
        <w:ind w:firstLine="0"/>
        <w:rPr>
          <w:rFonts w:ascii="Garamond" w:hAnsi="Garamond"/>
          <w:color w:val="000000"/>
          <w:sz w:val="22"/>
          <w:szCs w:val="22"/>
        </w:rPr>
      </w:pPr>
      <w:r w:rsidRPr="00A95D45">
        <w:rPr>
          <w:rFonts w:ascii="Garamond" w:hAnsi="Garamond"/>
          <w:color w:val="000000"/>
          <w:sz w:val="22"/>
          <w:szCs w:val="22"/>
        </w:rPr>
        <w:t>Although a conclusion may review the main points of the paper, do not replicate the abstract as the conclusion. A conclusion might elaborate on the importance of the work or suggest applications and extensions. Authors are strongly encouraged not to call out multiple figures or tables in the conclusion—these should be referenced in the body of the paper.</w:t>
      </w:r>
    </w:p>
    <w:p w:rsidR="008C09A6" w:rsidRPr="00A95D45" w:rsidRDefault="008C09A6" w:rsidP="00A95D45">
      <w:pPr>
        <w:pStyle w:val="Text"/>
        <w:spacing w:line="240" w:lineRule="auto"/>
        <w:ind w:firstLine="0"/>
        <w:rPr>
          <w:rFonts w:ascii="Garamond" w:hAnsi="Garamond"/>
          <w:color w:val="000000"/>
          <w:sz w:val="22"/>
          <w:szCs w:val="22"/>
        </w:rPr>
      </w:pPr>
    </w:p>
    <w:p w:rsidR="006F1A81" w:rsidRDefault="006F1A81" w:rsidP="00A95D45">
      <w:pPr>
        <w:pStyle w:val="ReferenceHead"/>
        <w:spacing w:before="0" w:after="0"/>
        <w:jc w:val="left"/>
        <w:rPr>
          <w:rFonts w:ascii="Garamond" w:hAnsi="Garamond"/>
          <w:b/>
          <w:bCs/>
          <w:color w:val="000000"/>
          <w:sz w:val="22"/>
          <w:szCs w:val="22"/>
        </w:rPr>
      </w:pPr>
      <w:r w:rsidRPr="00A95D45">
        <w:rPr>
          <w:rFonts w:ascii="Garamond" w:hAnsi="Garamond"/>
          <w:b/>
          <w:bCs/>
          <w:color w:val="000000"/>
          <w:sz w:val="22"/>
          <w:szCs w:val="22"/>
        </w:rPr>
        <w:t>Acknowledgment</w:t>
      </w:r>
    </w:p>
    <w:p w:rsidR="008C09A6" w:rsidRPr="00A95D45" w:rsidRDefault="008C09A6" w:rsidP="00A95D45">
      <w:pPr>
        <w:pStyle w:val="ReferenceHead"/>
        <w:spacing w:before="0" w:after="0"/>
        <w:jc w:val="left"/>
        <w:rPr>
          <w:rFonts w:ascii="Garamond" w:hAnsi="Garamond"/>
          <w:b/>
          <w:bCs/>
          <w:color w:val="000000"/>
          <w:sz w:val="22"/>
          <w:szCs w:val="22"/>
        </w:rPr>
      </w:pPr>
    </w:p>
    <w:p w:rsidR="006F1A81" w:rsidRDefault="006F1A81" w:rsidP="00A95D45">
      <w:pPr>
        <w:pStyle w:val="PARAGRAPHnoindent"/>
        <w:spacing w:line="240" w:lineRule="auto"/>
        <w:rPr>
          <w:rFonts w:ascii="Garamond" w:hAnsi="Garamond"/>
          <w:color w:val="000000"/>
          <w:sz w:val="22"/>
          <w:szCs w:val="22"/>
        </w:rPr>
      </w:pPr>
      <w:r w:rsidRPr="00A95D45">
        <w:rPr>
          <w:rFonts w:ascii="Garamond" w:hAnsi="Garamond"/>
          <w:color w:val="000000"/>
          <w:sz w:val="22"/>
          <w:szCs w:val="22"/>
        </w:rPr>
        <w:t>The authors wish to thank A, B, C. This work was supported in part by a grant from XYZ.</w:t>
      </w:r>
    </w:p>
    <w:p w:rsidR="008C09A6" w:rsidRPr="008C09A6" w:rsidRDefault="008C09A6" w:rsidP="008C09A6">
      <w:pPr>
        <w:pStyle w:val="PARAGRAPH"/>
      </w:pPr>
    </w:p>
    <w:p w:rsidR="006F1A81" w:rsidRDefault="006F1A81" w:rsidP="00A95D45">
      <w:pPr>
        <w:pStyle w:val="ReferenceHead"/>
        <w:spacing w:before="0" w:after="0"/>
        <w:jc w:val="left"/>
        <w:rPr>
          <w:rFonts w:ascii="Garamond" w:hAnsi="Garamond"/>
          <w:b/>
          <w:bCs/>
          <w:color w:val="000000"/>
          <w:sz w:val="22"/>
          <w:szCs w:val="22"/>
        </w:rPr>
      </w:pPr>
      <w:r w:rsidRPr="00A95D45">
        <w:rPr>
          <w:rFonts w:ascii="Garamond" w:hAnsi="Garamond"/>
          <w:b/>
          <w:bCs/>
          <w:color w:val="000000"/>
          <w:sz w:val="22"/>
          <w:szCs w:val="22"/>
        </w:rPr>
        <w:t>References</w:t>
      </w:r>
    </w:p>
    <w:p w:rsidR="008C09A6" w:rsidRPr="00A95D45" w:rsidRDefault="008C09A6" w:rsidP="00A95D45">
      <w:pPr>
        <w:pStyle w:val="ReferenceHead"/>
        <w:spacing w:before="0" w:after="0"/>
        <w:jc w:val="left"/>
        <w:rPr>
          <w:rFonts w:ascii="Garamond" w:hAnsi="Garamond"/>
          <w:b/>
          <w:bCs/>
          <w:color w:val="000000"/>
          <w:sz w:val="22"/>
          <w:szCs w:val="22"/>
        </w:rPr>
      </w:pPr>
    </w:p>
    <w:p w:rsidR="0093042A" w:rsidRPr="0093042A" w:rsidRDefault="0093042A" w:rsidP="0093042A">
      <w:pPr>
        <w:pStyle w:val="References"/>
        <w:numPr>
          <w:ilvl w:val="0"/>
          <w:numId w:val="22"/>
        </w:numPr>
        <w:rPr>
          <w:rFonts w:ascii="Garamond" w:hAnsi="Garamond"/>
          <w:color w:val="000000"/>
          <w:spacing w:val="-8"/>
          <w:kern w:val="16"/>
          <w:sz w:val="22"/>
          <w:szCs w:val="22"/>
        </w:rPr>
      </w:pPr>
      <w:r w:rsidRPr="0093042A">
        <w:rPr>
          <w:rFonts w:ascii="Garamond" w:hAnsi="Garamond"/>
          <w:color w:val="000000"/>
          <w:spacing w:val="-8"/>
          <w:kern w:val="16"/>
          <w:sz w:val="22"/>
          <w:szCs w:val="22"/>
        </w:rPr>
        <w:t>References should be styled and punctuated according to the following examples: journal article [</w:t>
      </w:r>
      <w:r>
        <w:rPr>
          <w:rFonts w:ascii="Garamond" w:hAnsi="Garamond"/>
          <w:color w:val="000000"/>
          <w:spacing w:val="-8"/>
          <w:kern w:val="16"/>
          <w:sz w:val="22"/>
          <w:szCs w:val="22"/>
        </w:rPr>
        <w:t>1</w:t>
      </w:r>
      <w:r w:rsidRPr="0093042A">
        <w:rPr>
          <w:rFonts w:ascii="Garamond" w:hAnsi="Garamond"/>
          <w:color w:val="000000"/>
          <w:spacing w:val="-8"/>
          <w:kern w:val="16"/>
          <w:sz w:val="22"/>
          <w:szCs w:val="22"/>
        </w:rPr>
        <w:t>; journal supplement [</w:t>
      </w:r>
      <w:r>
        <w:rPr>
          <w:rFonts w:ascii="Garamond" w:hAnsi="Garamond"/>
          <w:color w:val="000000"/>
          <w:spacing w:val="-8"/>
          <w:kern w:val="16"/>
          <w:sz w:val="22"/>
          <w:szCs w:val="22"/>
        </w:rPr>
        <w:t>2</w:t>
      </w:r>
      <w:r w:rsidRPr="0093042A">
        <w:rPr>
          <w:rFonts w:ascii="Garamond" w:hAnsi="Garamond"/>
          <w:color w:val="000000"/>
          <w:spacing w:val="-8"/>
          <w:kern w:val="16"/>
          <w:sz w:val="22"/>
          <w:szCs w:val="22"/>
        </w:rPr>
        <w:t>]; book [</w:t>
      </w:r>
      <w:r>
        <w:rPr>
          <w:rFonts w:ascii="Garamond" w:hAnsi="Garamond"/>
          <w:color w:val="000000"/>
          <w:spacing w:val="-8"/>
          <w:kern w:val="16"/>
          <w:sz w:val="22"/>
          <w:szCs w:val="22"/>
        </w:rPr>
        <w:t>3</w:t>
      </w:r>
      <w:r w:rsidRPr="0093042A">
        <w:rPr>
          <w:rFonts w:ascii="Garamond" w:hAnsi="Garamond"/>
          <w:color w:val="000000"/>
          <w:spacing w:val="-8"/>
          <w:kern w:val="16"/>
          <w:sz w:val="22"/>
          <w:szCs w:val="22"/>
        </w:rPr>
        <w:t>]; edited book [</w:t>
      </w:r>
      <w:r>
        <w:rPr>
          <w:rFonts w:ascii="Garamond" w:hAnsi="Garamond"/>
          <w:color w:val="000000"/>
          <w:spacing w:val="-8"/>
          <w:kern w:val="16"/>
          <w:sz w:val="22"/>
          <w:szCs w:val="22"/>
        </w:rPr>
        <w:t>4</w:t>
      </w:r>
      <w:r w:rsidRPr="0093042A">
        <w:rPr>
          <w:rFonts w:ascii="Garamond" w:hAnsi="Garamond"/>
          <w:color w:val="000000"/>
          <w:spacing w:val="-8"/>
          <w:kern w:val="16"/>
          <w:sz w:val="22"/>
          <w:szCs w:val="22"/>
        </w:rPr>
        <w:t>], thesis [</w:t>
      </w:r>
      <w:r>
        <w:rPr>
          <w:rFonts w:ascii="Garamond" w:hAnsi="Garamond"/>
          <w:color w:val="000000"/>
          <w:spacing w:val="-8"/>
          <w:kern w:val="16"/>
          <w:sz w:val="22"/>
          <w:szCs w:val="22"/>
        </w:rPr>
        <w:t>5</w:t>
      </w:r>
      <w:r w:rsidRPr="0093042A">
        <w:rPr>
          <w:rFonts w:ascii="Garamond" w:hAnsi="Garamond"/>
          <w:color w:val="000000"/>
          <w:spacing w:val="-8"/>
          <w:kern w:val="16"/>
          <w:sz w:val="22"/>
          <w:szCs w:val="22"/>
        </w:rPr>
        <w:t>]; unpublished report [</w:t>
      </w:r>
      <w:r>
        <w:rPr>
          <w:rFonts w:ascii="Garamond" w:hAnsi="Garamond"/>
          <w:color w:val="000000"/>
          <w:spacing w:val="-8"/>
          <w:kern w:val="16"/>
          <w:sz w:val="22"/>
          <w:szCs w:val="22"/>
        </w:rPr>
        <w:t>6</w:t>
      </w:r>
      <w:r w:rsidRPr="0093042A">
        <w:rPr>
          <w:rFonts w:ascii="Garamond" w:hAnsi="Garamond"/>
          <w:color w:val="000000"/>
          <w:spacing w:val="-8"/>
          <w:kern w:val="16"/>
          <w:sz w:val="22"/>
          <w:szCs w:val="22"/>
        </w:rPr>
        <w:t>]; published report [</w:t>
      </w:r>
      <w:r>
        <w:rPr>
          <w:rFonts w:ascii="Garamond" w:hAnsi="Garamond"/>
          <w:color w:val="000000"/>
          <w:spacing w:val="-8"/>
          <w:kern w:val="16"/>
          <w:sz w:val="22"/>
          <w:szCs w:val="22"/>
        </w:rPr>
        <w:t>7</w:t>
      </w:r>
      <w:r w:rsidRPr="0093042A">
        <w:rPr>
          <w:rFonts w:ascii="Garamond" w:hAnsi="Garamond"/>
          <w:color w:val="000000"/>
          <w:spacing w:val="-8"/>
          <w:kern w:val="16"/>
          <w:sz w:val="22"/>
          <w:szCs w:val="22"/>
        </w:rPr>
        <w:t>]; proceedings [</w:t>
      </w:r>
      <w:r>
        <w:rPr>
          <w:rFonts w:ascii="Garamond" w:hAnsi="Garamond"/>
          <w:color w:val="000000"/>
          <w:spacing w:val="-8"/>
          <w:kern w:val="16"/>
          <w:sz w:val="22"/>
          <w:szCs w:val="22"/>
        </w:rPr>
        <w:t>8]</w:t>
      </w:r>
      <w:r w:rsidRPr="0093042A">
        <w:rPr>
          <w:rFonts w:ascii="Garamond" w:hAnsi="Garamond"/>
          <w:color w:val="000000"/>
          <w:spacing w:val="-8"/>
          <w:kern w:val="16"/>
          <w:sz w:val="22"/>
          <w:szCs w:val="22"/>
        </w:rPr>
        <w:t>, and patent [</w:t>
      </w:r>
      <w:r>
        <w:rPr>
          <w:rFonts w:ascii="Garamond" w:hAnsi="Garamond"/>
          <w:color w:val="000000"/>
          <w:spacing w:val="-8"/>
          <w:kern w:val="16"/>
          <w:sz w:val="22"/>
          <w:szCs w:val="22"/>
        </w:rPr>
        <w:t>9</w:t>
      </w:r>
      <w:r w:rsidRPr="0093042A">
        <w:rPr>
          <w:rFonts w:ascii="Garamond" w:hAnsi="Garamond"/>
          <w:color w:val="000000"/>
          <w:spacing w:val="-8"/>
          <w:kern w:val="16"/>
          <w:sz w:val="22"/>
          <w:szCs w:val="22"/>
        </w:rPr>
        <w:t>].</w:t>
      </w:r>
    </w:p>
    <w:p w:rsidR="0093042A" w:rsidRPr="0093042A" w:rsidRDefault="0093042A" w:rsidP="0093042A">
      <w:pPr>
        <w:pStyle w:val="References"/>
        <w:numPr>
          <w:ilvl w:val="0"/>
          <w:numId w:val="22"/>
        </w:numPr>
        <w:rPr>
          <w:rFonts w:ascii="Garamond" w:hAnsi="Garamond"/>
          <w:color w:val="000000"/>
          <w:spacing w:val="-8"/>
          <w:kern w:val="16"/>
          <w:sz w:val="22"/>
          <w:szCs w:val="22"/>
        </w:rPr>
      </w:pPr>
      <w:r w:rsidRPr="0093042A">
        <w:rPr>
          <w:rFonts w:ascii="Garamond" w:hAnsi="Garamond"/>
          <w:color w:val="000000"/>
          <w:spacing w:val="-8"/>
          <w:kern w:val="16"/>
          <w:sz w:val="22"/>
          <w:szCs w:val="22"/>
        </w:rPr>
        <w:t>Q.S. Liu, B. Roux, M.G. Velarde, Thermocapillary convection in two-layer systems, International Journal of Heat and Mass Transfer 41 (11) (1998) 1499-1511.</w:t>
      </w:r>
    </w:p>
    <w:p w:rsidR="0093042A" w:rsidRPr="0093042A" w:rsidRDefault="0093042A" w:rsidP="0093042A">
      <w:pPr>
        <w:pStyle w:val="References"/>
        <w:numPr>
          <w:ilvl w:val="0"/>
          <w:numId w:val="22"/>
        </w:numPr>
        <w:rPr>
          <w:rFonts w:ascii="Garamond" w:hAnsi="Garamond"/>
          <w:color w:val="000000"/>
          <w:spacing w:val="-8"/>
          <w:kern w:val="16"/>
          <w:sz w:val="22"/>
          <w:szCs w:val="22"/>
        </w:rPr>
      </w:pPr>
      <w:r w:rsidRPr="0093042A">
        <w:rPr>
          <w:rFonts w:ascii="Garamond" w:hAnsi="Garamond"/>
          <w:color w:val="000000"/>
          <w:spacing w:val="-8"/>
          <w:kern w:val="16"/>
          <w:sz w:val="22"/>
          <w:szCs w:val="22"/>
        </w:rPr>
        <w:t>E.R.G. Eckert, H.H. Cho, Transition from transpiration to film cooling, International Journal of Heat and Mass Transfer 37 (suppl. 1) (1994) 3-8.</w:t>
      </w:r>
    </w:p>
    <w:p w:rsidR="0093042A" w:rsidRPr="0093042A" w:rsidRDefault="0093042A" w:rsidP="0093042A">
      <w:pPr>
        <w:pStyle w:val="References"/>
        <w:numPr>
          <w:ilvl w:val="0"/>
          <w:numId w:val="22"/>
        </w:numPr>
        <w:rPr>
          <w:rFonts w:ascii="Garamond" w:hAnsi="Garamond"/>
          <w:color w:val="000000"/>
          <w:spacing w:val="-8"/>
          <w:kern w:val="16"/>
          <w:sz w:val="22"/>
          <w:szCs w:val="22"/>
        </w:rPr>
      </w:pPr>
      <w:r w:rsidRPr="0093042A">
        <w:rPr>
          <w:rFonts w:ascii="Garamond" w:hAnsi="Garamond"/>
          <w:color w:val="000000"/>
          <w:spacing w:val="-8"/>
          <w:kern w:val="16"/>
          <w:sz w:val="22"/>
          <w:szCs w:val="22"/>
        </w:rPr>
        <w:lastRenderedPageBreak/>
        <w:t>A. Bejan, Convection Heat Transfer, second ed., Wiley, New York, 1995, pp. 62-75.</w:t>
      </w:r>
    </w:p>
    <w:p w:rsidR="0093042A" w:rsidRPr="0093042A" w:rsidRDefault="0093042A" w:rsidP="0093042A">
      <w:pPr>
        <w:pStyle w:val="References"/>
        <w:numPr>
          <w:ilvl w:val="0"/>
          <w:numId w:val="22"/>
        </w:numPr>
        <w:rPr>
          <w:rFonts w:ascii="Garamond" w:hAnsi="Garamond"/>
          <w:color w:val="000000"/>
          <w:spacing w:val="-8"/>
          <w:kern w:val="16"/>
          <w:sz w:val="22"/>
          <w:szCs w:val="22"/>
        </w:rPr>
      </w:pPr>
      <w:r w:rsidRPr="0093042A">
        <w:rPr>
          <w:rFonts w:ascii="Garamond" w:hAnsi="Garamond"/>
          <w:color w:val="000000"/>
          <w:spacing w:val="-8"/>
          <w:kern w:val="16"/>
          <w:sz w:val="22"/>
          <w:szCs w:val="22"/>
        </w:rPr>
        <w:t>M. Kaviany, Heat transfer in porous media, in: W.M. Rohsenow, J.P. Hartnett, Y.I. Cho (Eds.), Handbook of Heat Transfer, McGraw-Hill, New York, 1998, pp. 9.32-9.43.</w:t>
      </w:r>
    </w:p>
    <w:p w:rsidR="0093042A" w:rsidRPr="0093042A" w:rsidRDefault="0093042A" w:rsidP="0093042A">
      <w:pPr>
        <w:pStyle w:val="References"/>
        <w:numPr>
          <w:ilvl w:val="0"/>
          <w:numId w:val="22"/>
        </w:numPr>
        <w:rPr>
          <w:rFonts w:ascii="Garamond" w:hAnsi="Garamond"/>
          <w:color w:val="000000"/>
          <w:spacing w:val="-8"/>
          <w:kern w:val="16"/>
          <w:sz w:val="22"/>
          <w:szCs w:val="22"/>
        </w:rPr>
      </w:pPr>
      <w:r w:rsidRPr="0093042A">
        <w:rPr>
          <w:rFonts w:ascii="Garamond" w:hAnsi="Garamond"/>
          <w:color w:val="000000"/>
          <w:spacing w:val="-8"/>
          <w:kern w:val="16"/>
          <w:sz w:val="22"/>
          <w:szCs w:val="22"/>
        </w:rPr>
        <w:t>W.-T. Yang, Two-phase swirl flow, PhD thesis, University of Illinois, Chicago, IL, 1997.</w:t>
      </w:r>
    </w:p>
    <w:p w:rsidR="0093042A" w:rsidRPr="0093042A" w:rsidRDefault="0093042A" w:rsidP="0093042A">
      <w:pPr>
        <w:pStyle w:val="References"/>
        <w:numPr>
          <w:ilvl w:val="0"/>
          <w:numId w:val="22"/>
        </w:numPr>
        <w:rPr>
          <w:rFonts w:ascii="Garamond" w:hAnsi="Garamond"/>
          <w:color w:val="000000"/>
          <w:spacing w:val="-8"/>
          <w:kern w:val="16"/>
          <w:sz w:val="22"/>
          <w:szCs w:val="22"/>
        </w:rPr>
      </w:pPr>
      <w:r w:rsidRPr="0093042A">
        <w:rPr>
          <w:rFonts w:ascii="Garamond" w:hAnsi="Garamond"/>
          <w:color w:val="000000"/>
          <w:spacing w:val="-8"/>
          <w:kern w:val="16"/>
          <w:sz w:val="22"/>
          <w:szCs w:val="22"/>
        </w:rPr>
        <w:t>S.P. Vanka, Efficient computation of viscous internal flows, SBIR Phase-I Report, NAS3-25573, Propulsion Research Associates, Westmont, IL, August 1989.</w:t>
      </w:r>
    </w:p>
    <w:p w:rsidR="0093042A" w:rsidRPr="0093042A" w:rsidRDefault="0093042A" w:rsidP="0093042A">
      <w:pPr>
        <w:pStyle w:val="References"/>
        <w:numPr>
          <w:ilvl w:val="0"/>
          <w:numId w:val="22"/>
        </w:numPr>
        <w:rPr>
          <w:rFonts w:ascii="Garamond" w:hAnsi="Garamond"/>
          <w:color w:val="000000"/>
          <w:spacing w:val="-8"/>
          <w:kern w:val="16"/>
          <w:sz w:val="22"/>
          <w:szCs w:val="22"/>
        </w:rPr>
      </w:pPr>
      <w:r w:rsidRPr="0093042A">
        <w:rPr>
          <w:rFonts w:ascii="Garamond" w:hAnsi="Garamond"/>
          <w:color w:val="000000"/>
          <w:spacing w:val="-8"/>
          <w:kern w:val="16"/>
          <w:sz w:val="22"/>
          <w:szCs w:val="22"/>
        </w:rPr>
        <w:t>J. Davids, D. Smith, Analysis of constant-velocity joints under high torque, HMSO, London, 1996, pp. 1-8. [viii] V.P. Carey, Modeling of microscale transport in multiphase systems, in: J.S. Lee (Ed.), Proceedings of the Eleventh Heat Transfer Conference, Taylor &amp; Francis, Philadelphia, PA, 1998, pp. 23-40.</w:t>
      </w:r>
    </w:p>
    <w:p w:rsidR="0093042A" w:rsidRPr="0093042A" w:rsidRDefault="0093042A" w:rsidP="0093042A">
      <w:pPr>
        <w:pStyle w:val="References"/>
        <w:numPr>
          <w:ilvl w:val="0"/>
          <w:numId w:val="22"/>
        </w:numPr>
        <w:rPr>
          <w:rFonts w:ascii="Garamond" w:hAnsi="Garamond"/>
          <w:color w:val="000000"/>
          <w:spacing w:val="-8"/>
          <w:kern w:val="16"/>
          <w:sz w:val="22"/>
          <w:szCs w:val="22"/>
        </w:rPr>
      </w:pPr>
      <w:r w:rsidRPr="0093042A">
        <w:rPr>
          <w:rFonts w:ascii="Garamond" w:hAnsi="Garamond"/>
          <w:color w:val="000000"/>
          <w:spacing w:val="-8"/>
          <w:kern w:val="16"/>
          <w:sz w:val="22"/>
          <w:szCs w:val="22"/>
        </w:rPr>
        <w:t>T. Burns, US Patent No. 358498, 1995.</w:t>
      </w:r>
    </w:p>
    <w:p w:rsidR="006F1A81" w:rsidRPr="00A95D45" w:rsidRDefault="0093042A" w:rsidP="0093042A">
      <w:pPr>
        <w:pStyle w:val="References"/>
        <w:numPr>
          <w:ilvl w:val="0"/>
          <w:numId w:val="22"/>
        </w:numPr>
        <w:rPr>
          <w:rFonts w:ascii="Garamond" w:hAnsi="Garamond"/>
          <w:color w:val="000000"/>
          <w:spacing w:val="-6"/>
          <w:sz w:val="22"/>
          <w:szCs w:val="22"/>
        </w:rPr>
      </w:pPr>
      <w:bookmarkStart w:id="0" w:name="_GoBack"/>
      <w:bookmarkEnd w:id="0"/>
      <w:r w:rsidRPr="0093042A">
        <w:rPr>
          <w:rFonts w:ascii="Garamond" w:hAnsi="Garamond"/>
          <w:color w:val="000000"/>
          <w:spacing w:val="-8"/>
          <w:kern w:val="16"/>
          <w:sz w:val="22"/>
          <w:szCs w:val="22"/>
        </w:rPr>
        <w:t>M. Oguro, S. Imahiro, S. Saito, T. Nakashizuka, Mortality data for Japanese oak wilt disease and surrounding forest compositions, Mendeley Data, v1, 2015. http://dx.doi.org/10.17632/ xwj98nb39r.1</w:t>
      </w:r>
    </w:p>
    <w:p w:rsidR="000A557B" w:rsidRPr="00A95D45" w:rsidRDefault="000A557B" w:rsidP="00A95D45">
      <w:pPr>
        <w:pStyle w:val="Heading2"/>
        <w:spacing w:before="0" w:after="0" w:line="240" w:lineRule="auto"/>
        <w:ind w:left="0" w:firstLine="0"/>
        <w:rPr>
          <w:rFonts w:ascii="Garamond" w:hAnsi="Garamond"/>
          <w:color w:val="000000"/>
          <w:sz w:val="22"/>
          <w:szCs w:val="22"/>
        </w:rPr>
      </w:pPr>
    </w:p>
    <w:sectPr w:rsidR="000A557B" w:rsidRPr="00A95D45" w:rsidSect="008B1762">
      <w:headerReference w:type="even" r:id="rId17"/>
      <w:headerReference w:type="default" r:id="rId18"/>
      <w:type w:val="continuous"/>
      <w:pgSz w:w="12240" w:h="15840" w:code="1"/>
      <w:pgMar w:top="1152" w:right="720" w:bottom="720" w:left="720" w:header="720" w:footer="720" w:gutter="0"/>
      <w:cols w:space="24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9FA" w:rsidRDefault="00B009FA">
      <w:r>
        <w:separator/>
      </w:r>
    </w:p>
  </w:endnote>
  <w:endnote w:type="continuationSeparator" w:id="0">
    <w:p w:rsidR="00B009FA" w:rsidRDefault="00B0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979" w:rsidRDefault="00604979" w:rsidP="006251B9">
    <w:pPr>
      <w:pStyle w:val="CCCLINE"/>
      <w:framePr w:vSpace="0" w:wrap="auto" w:vAnchor="margin" w:hAnchor="text" w:xAlign="left" w:yAlign="inline"/>
      <w:rPr>
        <w:color w:val="000000"/>
        <w:spacing w:val="0"/>
      </w:rPr>
    </w:pPr>
    <w:r>
      <w:rPr>
        <w:color w:val="000000"/>
        <w:spacing w:val="0"/>
      </w:rPr>
      <w:t>IJSER © 2010</w:t>
    </w:r>
  </w:p>
  <w:p w:rsidR="00604979" w:rsidRDefault="00B009FA" w:rsidP="006251B9">
    <w:pPr>
      <w:pStyle w:val="CCCLINE"/>
      <w:framePr w:vSpace="0" w:wrap="auto" w:vAnchor="margin" w:hAnchor="text" w:xAlign="left" w:yAlign="inline"/>
      <w:rPr>
        <w:color w:val="000000"/>
        <w:spacing w:val="0"/>
      </w:rPr>
    </w:pPr>
    <w:hyperlink r:id="rId1" w:history="1">
      <w:r w:rsidR="00604979" w:rsidRPr="0088653F">
        <w:rPr>
          <w:rStyle w:val="Hyperlink"/>
          <w:spacing w:val="0"/>
        </w:rPr>
        <w:t>http://www.ijser.org</w:t>
      </w:r>
    </w:hyperlink>
  </w:p>
  <w:p w:rsidR="00604979" w:rsidRDefault="00604979" w:rsidP="006E6A0F">
    <w:pPr>
      <w:pStyle w:val="CCCLINE"/>
      <w:framePr w:vSpace="0" w:wrap="auto" w:vAnchor="margin" w:hAnchor="text" w:xAlign="left" w:yAlign="inline"/>
      <w:rPr>
        <w:color w:val="000000"/>
        <w:spacing w:val="0"/>
      </w:rPr>
    </w:pPr>
  </w:p>
  <w:p w:rsidR="00604979" w:rsidRDefault="00604979">
    <w:pPr>
      <w:spacing w:line="20" w:lineRule="exac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979" w:rsidRPr="00B23C87" w:rsidRDefault="00B23C87" w:rsidP="00B23C87">
    <w:pPr>
      <w:pStyle w:val="CCCLINE"/>
      <w:framePr w:vSpace="0" w:wrap="auto" w:vAnchor="margin" w:hAnchor="text" w:xAlign="left" w:yAlign="inline"/>
      <w:spacing w:before="60" w:after="60" w:line="240" w:lineRule="auto"/>
      <w:rPr>
        <w:rFonts w:ascii="Garamond" w:hAnsi="Garamond"/>
        <w:i/>
        <w:color w:val="000000"/>
        <w:spacing w:val="0"/>
        <w:sz w:val="16"/>
      </w:rPr>
    </w:pPr>
    <w:r w:rsidRPr="00B23C87">
      <w:rPr>
        <w:rFonts w:ascii="Garamond" w:hAnsi="Garamond"/>
        <w:color w:val="000000"/>
        <w:spacing w:val="0"/>
        <w:sz w:val="16"/>
      </w:rPr>
      <w:t>JMEP</w:t>
    </w:r>
    <w:r w:rsidR="00B8751F" w:rsidRPr="00B23C87">
      <w:rPr>
        <w:rFonts w:ascii="Garamond" w:hAnsi="Garamond"/>
        <w:color w:val="000000"/>
        <w:spacing w:val="0"/>
        <w:sz w:val="16"/>
      </w:rPr>
      <w:t xml:space="preserve"> © </w:t>
    </w:r>
    <w:r w:rsidRPr="00B23C87">
      <w:rPr>
        <w:rFonts w:ascii="Garamond" w:hAnsi="Garamond"/>
        <w:color w:val="000000"/>
        <w:spacing w:val="0"/>
        <w:sz w:val="16"/>
      </w:rPr>
      <w:t xml:space="preserve">Jalpaiguri Government Engineering College </w:t>
    </w:r>
    <w:r w:rsidR="00B8751F" w:rsidRPr="00B23C87">
      <w:rPr>
        <w:rFonts w:ascii="Garamond" w:hAnsi="Garamond"/>
        <w:color w:val="000000"/>
        <w:spacing w:val="0"/>
        <w:sz w:val="16"/>
      </w:rPr>
      <w:t>20</w:t>
    </w:r>
    <w:r w:rsidRPr="00B23C87">
      <w:rPr>
        <w:rFonts w:ascii="Garamond" w:hAnsi="Garamond"/>
        <w:color w:val="000000"/>
        <w:spacing w:val="0"/>
        <w:sz w:val="16"/>
      </w:rPr>
      <w:t>22</w:t>
    </w:r>
    <w:r>
      <w:rPr>
        <w:rFonts w:ascii="Garamond" w:hAnsi="Garamond"/>
        <w:color w:val="000000"/>
        <w:spacing w:val="0"/>
        <w:sz w:val="16"/>
      </w:rPr>
      <w:t xml:space="preserve"> </w:t>
    </w:r>
    <w:r w:rsidRPr="00B23C87">
      <w:rPr>
        <w:rFonts w:ascii="Garamond" w:hAnsi="Garamond" w:cs="Arial"/>
        <w:i/>
        <w:spacing w:val="0"/>
        <w:sz w:val="16"/>
      </w:rPr>
      <w:t>http://www.prakash.jgec.com</w:t>
    </w:r>
  </w:p>
  <w:p w:rsidR="00604979" w:rsidRDefault="00604979">
    <w:pPr>
      <w:spacing w:line="20" w:lineRule="exact"/>
      <w:jc w:val="center"/>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979" w:rsidRDefault="00604979" w:rsidP="006251B9">
    <w:pPr>
      <w:pStyle w:val="CCCLINE"/>
      <w:framePr w:vSpace="0" w:wrap="auto" w:vAnchor="margin" w:hAnchor="text" w:xAlign="left" w:yAlign="inline"/>
      <w:rPr>
        <w:color w:val="000000"/>
        <w:spacing w:val="0"/>
      </w:rPr>
    </w:pPr>
    <w:r>
      <w:rPr>
        <w:color w:val="000000"/>
        <w:spacing w:val="0"/>
      </w:rPr>
      <w:t>IJSER © 2010</w:t>
    </w:r>
  </w:p>
  <w:p w:rsidR="00604979" w:rsidRDefault="00B009FA" w:rsidP="006251B9">
    <w:pPr>
      <w:pStyle w:val="CCCLINE"/>
      <w:framePr w:vSpace="0" w:wrap="auto" w:vAnchor="margin" w:hAnchor="text" w:xAlign="left" w:yAlign="inline"/>
      <w:rPr>
        <w:color w:val="000000"/>
        <w:spacing w:val="0"/>
      </w:rPr>
    </w:pPr>
    <w:hyperlink r:id="rId1" w:history="1">
      <w:r w:rsidR="00604979" w:rsidRPr="0088653F">
        <w:rPr>
          <w:rStyle w:val="Hyperlink"/>
          <w:spacing w:val="0"/>
        </w:rPr>
        <w:t>http://www.ijser.org</w:t>
      </w:r>
    </w:hyperlink>
  </w:p>
  <w:p w:rsidR="00604979" w:rsidRDefault="00604979">
    <w:pPr>
      <w:pStyle w:val="Footer"/>
      <w:spacing w:line="20" w:lineRule="exac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9FA" w:rsidRDefault="00B009FA">
      <w:pPr>
        <w:pStyle w:val="TABLEROW"/>
        <w:jc w:val="left"/>
        <w:rPr>
          <w:position w:val="12"/>
          <w:sz w:val="20"/>
        </w:rPr>
      </w:pPr>
    </w:p>
  </w:footnote>
  <w:footnote w:type="continuationSeparator" w:id="0">
    <w:p w:rsidR="00B009FA" w:rsidRDefault="00B00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979" w:rsidRDefault="00B009FA" w:rsidP="00F0276C">
    <w:pPr>
      <w:pStyle w:val="Header"/>
    </w:pPr>
    <w:r>
      <w:fldChar w:fldCharType="begin"/>
    </w:r>
    <w:r>
      <w:instrText>PAGE</w:instrText>
    </w:r>
    <w:r>
      <w:fldChar w:fldCharType="separate"/>
    </w:r>
    <w:r w:rsidR="00604979">
      <w:rPr>
        <w:noProof/>
      </w:rPr>
      <w:t>2</w:t>
    </w:r>
    <w:r>
      <w:rPr>
        <w:noProof/>
      </w:rPr>
      <w:fldChar w:fldCharType="end"/>
    </w:r>
    <w:r w:rsidR="00604979">
      <w:rPr>
        <w:b/>
        <w:i/>
        <w:vanish/>
      </w:rPr>
      <w:t xml:space="preserve">   </w:t>
    </w:r>
    <w:r w:rsidR="00604979">
      <w:rPr>
        <w:i/>
        <w:vanish/>
      </w:rPr>
      <w:t>even page</w:t>
    </w:r>
    <w:r w:rsidR="00604979">
      <w:tab/>
      <w:t>IEEE TRANSACTIONS ON XXXXXXXXXXXXXXXXXXXX,  vol.  #,  no.  #,  MMMMMMMM  1996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043" w:rsidRPr="00977043" w:rsidRDefault="001F5A9B" w:rsidP="0052650D">
    <w:pPr>
      <w:pStyle w:val="Header"/>
      <w:tabs>
        <w:tab w:val="clear" w:pos="10320"/>
        <w:tab w:val="left" w:pos="3600"/>
        <w:tab w:val="right" w:pos="10773"/>
        <w:tab w:val="right" w:pos="10800"/>
      </w:tabs>
      <w:spacing w:line="240" w:lineRule="auto"/>
      <w:jc w:val="left"/>
      <w:rPr>
        <w:rFonts w:ascii="Palatino Linotype" w:hAnsi="Palatino Linotype"/>
        <w:caps w:val="0"/>
        <w:color w:val="0D0D0D" w:themeColor="text1" w:themeTint="F2"/>
        <w:sz w:val="18"/>
        <w:szCs w:val="16"/>
      </w:rPr>
    </w:pPr>
    <w:r>
      <w:rPr>
        <w:rFonts w:ascii="Palatino Linotype" w:hAnsi="Palatino Linotype"/>
        <w:caps w:val="0"/>
        <w:noProof/>
        <w:color w:val="0D0D0D" w:themeColor="text1" w:themeTint="F2"/>
        <w:sz w:val="18"/>
        <w:szCs w:val="16"/>
        <w:lang w:val="en-IN" w:eastAsia="en-IN"/>
      </w:rPr>
      <mc:AlternateContent>
        <mc:Choice Requires="wps">
          <w:drawing>
            <wp:anchor distT="0" distB="0" distL="114300" distR="114300" simplePos="0" relativeHeight="251658240" behindDoc="0" locked="0" layoutInCell="1" allowOverlap="1">
              <wp:simplePos x="0" y="0"/>
              <wp:positionH relativeFrom="column">
                <wp:posOffset>-57150</wp:posOffset>
              </wp:positionH>
              <wp:positionV relativeFrom="paragraph">
                <wp:posOffset>-222250</wp:posOffset>
              </wp:positionV>
              <wp:extent cx="1209675" cy="100965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059" w:rsidRDefault="00962059"/>
                        <w:p w:rsidR="00962059" w:rsidRDefault="00962059"/>
                        <w:p w:rsidR="00962059" w:rsidRDefault="00962059"/>
                        <w:p w:rsidR="00962059" w:rsidRDefault="00962059"/>
                        <w:p w:rsidR="00962059" w:rsidRDefault="00962059"/>
                        <w:p w:rsidR="00962059" w:rsidRDefault="00962059">
                          <w:r w:rsidRPr="00962059">
                            <w:rPr>
                              <w:noProof/>
                              <w:lang w:val="en-IN" w:eastAsia="en-IN"/>
                            </w:rPr>
                            <w:drawing>
                              <wp:inline distT="0" distB="0" distL="0" distR="0">
                                <wp:extent cx="885825" cy="885825"/>
                                <wp:effectExtent l="0" t="0" r="0" b="0"/>
                                <wp:docPr id="5" name="Picture 5" descr="C:\Users\mc19\Desktop\PRAKASH\165782174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19\Desktop\PRAKASH\16578217448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5pt;margin-top:-17.5pt;width:95.2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uTtQ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" filled="f" stroked="f">
              <v:textbox>
                <w:txbxContent>
                  <w:p w:rsidR="00962059" w:rsidRDefault="00962059"/>
                  <w:p w:rsidR="00962059" w:rsidRDefault="00962059"/>
                  <w:p w:rsidR="00962059" w:rsidRDefault="00962059"/>
                  <w:p w:rsidR="00962059" w:rsidRDefault="00962059"/>
                  <w:p w:rsidR="00962059" w:rsidRDefault="00962059"/>
                  <w:p w:rsidR="00962059" w:rsidRDefault="00962059">
                    <w:r w:rsidRPr="00962059">
                      <w:rPr>
                        <w:noProof/>
                        <w:lang w:val="en-IN" w:eastAsia="en-IN"/>
                      </w:rPr>
                      <w:drawing>
                        <wp:inline distT="0" distB="0" distL="0" distR="0">
                          <wp:extent cx="885825" cy="885825"/>
                          <wp:effectExtent l="0" t="0" r="0" b="0"/>
                          <wp:docPr id="5" name="Picture 5" descr="C:\Users\mc19\Desktop\PRAKASH\165782174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19\Desktop\PRAKASH\16578217448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xbxContent>
              </v:textbox>
            </v:shape>
          </w:pict>
        </mc:Fallback>
      </mc:AlternateContent>
    </w:r>
    <w:r w:rsidR="00962059">
      <w:rPr>
        <w:rFonts w:ascii="Palatino Linotype" w:hAnsi="Palatino Linotype"/>
        <w:caps w:val="0"/>
        <w:color w:val="0D0D0D" w:themeColor="text1" w:themeTint="F2"/>
        <w:sz w:val="18"/>
        <w:szCs w:val="16"/>
      </w:rPr>
      <w:tab/>
    </w:r>
    <w:r w:rsidR="00962059">
      <w:rPr>
        <w:rFonts w:ascii="Palatino Linotype" w:hAnsi="Palatino Linotype"/>
        <w:caps w:val="0"/>
        <w:color w:val="0D0D0D" w:themeColor="text1" w:themeTint="F2"/>
        <w:sz w:val="18"/>
        <w:szCs w:val="16"/>
      </w:rPr>
      <w:tab/>
    </w:r>
    <w:r w:rsidR="0052650D">
      <w:rPr>
        <w:rFonts w:ascii="Palatino Linotype" w:hAnsi="Palatino Linotype"/>
        <w:caps w:val="0"/>
        <w:color w:val="0D0D0D" w:themeColor="text1" w:themeTint="F2"/>
        <w:sz w:val="18"/>
        <w:szCs w:val="16"/>
      </w:rPr>
      <w:t xml:space="preserve">   </w:t>
    </w:r>
    <w:r w:rsidR="000E31C0" w:rsidRPr="00977043">
      <w:rPr>
        <w:rFonts w:ascii="Palatino Linotype" w:hAnsi="Palatino Linotype"/>
        <w:caps w:val="0"/>
        <w:color w:val="0D0D0D" w:themeColor="text1" w:themeTint="F2"/>
        <w:sz w:val="18"/>
        <w:szCs w:val="16"/>
      </w:rPr>
      <w:t xml:space="preserve">Journal of </w:t>
    </w:r>
    <w:r w:rsidR="00977043" w:rsidRPr="00977043">
      <w:rPr>
        <w:rFonts w:ascii="Palatino Linotype" w:hAnsi="Palatino Linotype"/>
        <w:caps w:val="0"/>
        <w:color w:val="0D0D0D" w:themeColor="text1" w:themeTint="F2"/>
        <w:sz w:val="18"/>
        <w:szCs w:val="16"/>
      </w:rPr>
      <w:t>Mech</w:t>
    </w:r>
    <w:r w:rsidR="00977043">
      <w:rPr>
        <w:rFonts w:ascii="Palatino Linotype" w:hAnsi="Palatino Linotype"/>
        <w:caps w:val="0"/>
        <w:color w:val="0D0D0D" w:themeColor="text1" w:themeTint="F2"/>
        <w:sz w:val="18"/>
        <w:szCs w:val="16"/>
      </w:rPr>
      <w:t>a</w:t>
    </w:r>
    <w:r w:rsidR="00977043" w:rsidRPr="00977043">
      <w:rPr>
        <w:rFonts w:ascii="Palatino Linotype" w:hAnsi="Palatino Linotype"/>
        <w:caps w:val="0"/>
        <w:color w:val="0D0D0D" w:themeColor="text1" w:themeTint="F2"/>
        <w:sz w:val="18"/>
        <w:szCs w:val="16"/>
      </w:rPr>
      <w:t>nical Engineering: PRAKASH</w:t>
    </w:r>
    <w:r w:rsidR="000E31C0" w:rsidRPr="00977043">
      <w:rPr>
        <w:rFonts w:ascii="Palatino Linotype" w:hAnsi="Palatino Linotype"/>
        <w:caps w:val="0"/>
        <w:color w:val="0D0D0D" w:themeColor="text1" w:themeTint="F2"/>
        <w:sz w:val="18"/>
        <w:szCs w:val="16"/>
      </w:rPr>
      <w:t xml:space="preserve"> </w:t>
    </w:r>
  </w:p>
  <w:p w:rsidR="000E31C0" w:rsidRDefault="000E31C0" w:rsidP="00977043">
    <w:pPr>
      <w:pStyle w:val="Header"/>
      <w:jc w:val="right"/>
      <w:rPr>
        <w:rFonts w:ascii="Palatino Linotype" w:hAnsi="Palatino Linotype"/>
        <w:caps w:val="0"/>
        <w:color w:val="0D0D0D" w:themeColor="text1" w:themeTint="F2"/>
        <w:sz w:val="16"/>
        <w:szCs w:val="16"/>
      </w:rPr>
    </w:pPr>
    <w:r w:rsidRPr="00977043">
      <w:rPr>
        <w:rFonts w:ascii="Palatino Linotype" w:hAnsi="Palatino Linotype"/>
        <w:caps w:val="0"/>
        <w:color w:val="0D0D0D" w:themeColor="text1" w:themeTint="F2"/>
        <w:sz w:val="16"/>
        <w:szCs w:val="16"/>
      </w:rPr>
      <w:t xml:space="preserve">Volume </w:t>
    </w:r>
    <w:r w:rsidR="00977043" w:rsidRPr="00977043">
      <w:rPr>
        <w:rFonts w:ascii="Palatino Linotype" w:hAnsi="Palatino Linotype"/>
        <w:caps w:val="0"/>
        <w:color w:val="0D0D0D" w:themeColor="text1" w:themeTint="F2"/>
        <w:sz w:val="16"/>
        <w:szCs w:val="16"/>
      </w:rPr>
      <w:t>01</w:t>
    </w:r>
    <w:r w:rsidRPr="00977043">
      <w:rPr>
        <w:rFonts w:ascii="Palatino Linotype" w:hAnsi="Palatino Linotype"/>
        <w:caps w:val="0"/>
        <w:color w:val="0D0D0D" w:themeColor="text1" w:themeTint="F2"/>
        <w:sz w:val="16"/>
        <w:szCs w:val="16"/>
      </w:rPr>
      <w:t xml:space="preserve">, Issue </w:t>
    </w:r>
    <w:r w:rsidR="00977043" w:rsidRPr="00977043">
      <w:rPr>
        <w:rFonts w:ascii="Palatino Linotype" w:hAnsi="Palatino Linotype"/>
        <w:caps w:val="0"/>
        <w:color w:val="0D0D0D" w:themeColor="text1" w:themeTint="F2"/>
        <w:sz w:val="16"/>
        <w:szCs w:val="16"/>
      </w:rPr>
      <w:t>0</w:t>
    </w:r>
    <w:r w:rsidRPr="00977043">
      <w:rPr>
        <w:rFonts w:ascii="Palatino Linotype" w:hAnsi="Palatino Linotype"/>
        <w:caps w:val="0"/>
        <w:color w:val="0D0D0D" w:themeColor="text1" w:themeTint="F2"/>
        <w:sz w:val="16"/>
        <w:szCs w:val="16"/>
      </w:rPr>
      <w:t xml:space="preserve">1, </w:t>
    </w:r>
    <w:r w:rsidR="00977043" w:rsidRPr="00977043">
      <w:rPr>
        <w:rFonts w:ascii="Palatino Linotype" w:hAnsi="Palatino Linotype"/>
        <w:caps w:val="0"/>
        <w:color w:val="0D0D0D" w:themeColor="text1" w:themeTint="F2"/>
        <w:sz w:val="16"/>
        <w:szCs w:val="16"/>
      </w:rPr>
      <w:t>August 2022</w:t>
    </w:r>
  </w:p>
  <w:p w:rsidR="00977043" w:rsidRDefault="00977043" w:rsidP="00977043">
    <w:pPr>
      <w:pStyle w:val="Header"/>
      <w:jc w:val="right"/>
      <w:rPr>
        <w:color w:val="0D0D0D" w:themeColor="text1" w:themeTint="F2"/>
      </w:rPr>
    </w:pPr>
    <w:r>
      <w:rPr>
        <w:color w:val="0D0D0D" w:themeColor="text1" w:themeTint="F2"/>
      </w:rPr>
      <w:t>Submitted on: XX-XX-2022</w:t>
    </w:r>
  </w:p>
  <w:p w:rsidR="00977043" w:rsidRPr="00977043" w:rsidRDefault="00977043" w:rsidP="00977043">
    <w:pPr>
      <w:pStyle w:val="Header"/>
      <w:jc w:val="right"/>
      <w:rPr>
        <w:color w:val="0D0D0D" w:themeColor="text1" w:themeTint="F2"/>
      </w:rPr>
    </w:pPr>
    <w:r>
      <w:rPr>
        <w:color w:val="0D0D0D" w:themeColor="text1" w:themeTint="F2"/>
      </w:rPr>
      <w:t>aCCEPTED on: XX-XX-2022</w:t>
    </w:r>
  </w:p>
  <w:p w:rsidR="00977043" w:rsidRDefault="00977043" w:rsidP="00F0276C">
    <w:pPr>
      <w:pStyle w:val="Header"/>
    </w:pPr>
  </w:p>
  <w:p w:rsidR="00977043" w:rsidRDefault="00977043" w:rsidP="00F0276C">
    <w:pPr>
      <w:pStyle w:val="Header"/>
    </w:pPr>
  </w:p>
  <w:p w:rsidR="00604979" w:rsidRDefault="00604979" w:rsidP="00F0276C">
    <w:pPr>
      <w:pStyle w:val="Header"/>
    </w:pPr>
    <w:r>
      <w:tab/>
    </w:r>
    <w:r>
      <w:rPr>
        <w:i/>
        <w:vanish/>
      </w:rPr>
      <w:t>odd page</w:t>
    </w:r>
    <w:r>
      <w:rPr>
        <w:vanis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979" w:rsidRDefault="00604979" w:rsidP="00F0276C">
    <w:pPr>
      <w:pStyle w:val="Header"/>
    </w:pPr>
    <w:r>
      <w:rPr>
        <w:rFonts w:ascii="Palatino Linotype" w:hAnsi="Palatino Linotype"/>
        <w:caps w:val="0"/>
        <w:sz w:val="16"/>
        <w:szCs w:val="16"/>
      </w:rPr>
      <w:t xml:space="preserve"> </w:t>
    </w:r>
    <w:r w:rsidRPr="00F0276C">
      <w:rPr>
        <w:rFonts w:ascii="Palatino Linotype" w:hAnsi="Palatino Linotype"/>
        <w:caps w:val="0"/>
        <w:sz w:val="16"/>
        <w:szCs w:val="16"/>
      </w:rPr>
      <w:t xml:space="preserve">International Journal of Scientific </w:t>
    </w:r>
    <w:r>
      <w:rPr>
        <w:rFonts w:ascii="Palatino Linotype" w:hAnsi="Palatino Linotype"/>
        <w:caps w:val="0"/>
        <w:sz w:val="16"/>
        <w:szCs w:val="16"/>
      </w:rPr>
      <w:t>&amp; Engineering Research, Volume 2, Issue 3</w:t>
    </w:r>
    <w:r w:rsidRPr="00F0276C">
      <w:rPr>
        <w:rFonts w:ascii="Palatino Linotype" w:hAnsi="Palatino Linotype"/>
        <w:caps w:val="0"/>
        <w:sz w:val="16"/>
        <w:szCs w:val="16"/>
      </w:rPr>
      <w:t xml:space="preserve">, </w:t>
    </w:r>
    <w:r>
      <w:rPr>
        <w:rFonts w:ascii="Palatino Linotype" w:hAnsi="Palatino Linotype"/>
        <w:caps w:val="0"/>
        <w:sz w:val="16"/>
        <w:szCs w:val="16"/>
      </w:rPr>
      <w:t>March-2011</w:t>
    </w:r>
    <w:r>
      <w:tab/>
      <w:t xml:space="preserve">   </w:t>
    </w:r>
    <w:r w:rsidR="00B009FA">
      <w:fldChar w:fldCharType="begin"/>
    </w:r>
    <w:r w:rsidR="00B009FA">
      <w:instrText xml:space="preserve"> PAGE </w:instrText>
    </w:r>
    <w:r w:rsidR="00B009FA">
      <w:fldChar w:fldCharType="separate"/>
    </w:r>
    <w:r w:rsidR="000E31C0">
      <w:rPr>
        <w:noProof/>
      </w:rPr>
      <w:t>1</w:t>
    </w:r>
    <w:r w:rsidR="00B009FA">
      <w:rPr>
        <w:noProof/>
      </w:rPr>
      <w:fldChar w:fldCharType="end"/>
    </w:r>
  </w:p>
  <w:p w:rsidR="00604979" w:rsidRDefault="00604979" w:rsidP="00F0276C">
    <w:pPr>
      <w:pStyle w:val="Header"/>
    </w:pPr>
    <w:r>
      <w:t xml:space="preserve"> </w:t>
    </w:r>
    <w:r w:rsidRPr="00CA5D5E">
      <w:t>ISSN 2229-5518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979" w:rsidRDefault="00B009FA" w:rsidP="00F0276C">
    <w:pPr>
      <w:pStyle w:val="Header"/>
      <w:rPr>
        <w:rFonts w:ascii="Palatino Linotype" w:hAnsi="Palatino Linotype"/>
        <w:caps w:val="0"/>
        <w:sz w:val="16"/>
        <w:szCs w:val="16"/>
      </w:rPr>
    </w:pPr>
    <w:r>
      <w:fldChar w:fldCharType="begin"/>
    </w:r>
    <w:r>
      <w:instrText>PAGE</w:instrText>
    </w:r>
    <w:r>
      <w:fldChar w:fldCharType="separate"/>
    </w:r>
    <w:r w:rsidR="00604979">
      <w:rPr>
        <w:noProof/>
      </w:rPr>
      <w:t>4</w:t>
    </w:r>
    <w:r>
      <w:rPr>
        <w:noProof/>
      </w:rPr>
      <w:fldChar w:fldCharType="end"/>
    </w:r>
    <w:r w:rsidR="00604979">
      <w:rPr>
        <w:b/>
        <w:i/>
        <w:vanish/>
      </w:rPr>
      <w:t xml:space="preserve">   </w:t>
    </w:r>
    <w:r w:rsidR="00604979">
      <w:rPr>
        <w:i/>
        <w:vanish/>
      </w:rPr>
      <w:t>even page</w:t>
    </w:r>
    <w:r w:rsidR="00604979">
      <w:t xml:space="preserve">                                                                                         </w:t>
    </w:r>
    <w:r w:rsidR="00604979" w:rsidRPr="00F0276C">
      <w:rPr>
        <w:rFonts w:ascii="Palatino Linotype" w:hAnsi="Palatino Linotype"/>
        <w:caps w:val="0"/>
        <w:sz w:val="16"/>
        <w:szCs w:val="16"/>
      </w:rPr>
      <w:t xml:space="preserve">International Journal of Scientific </w:t>
    </w:r>
    <w:r w:rsidR="00604979">
      <w:rPr>
        <w:rFonts w:ascii="Palatino Linotype" w:hAnsi="Palatino Linotype"/>
        <w:caps w:val="0"/>
        <w:sz w:val="16"/>
        <w:szCs w:val="16"/>
      </w:rPr>
      <w:t>&amp; Engineering Research, Volume 2, Issue 1</w:t>
    </w:r>
    <w:r w:rsidR="00604979" w:rsidRPr="00F0276C">
      <w:rPr>
        <w:rFonts w:ascii="Palatino Linotype" w:hAnsi="Palatino Linotype"/>
        <w:caps w:val="0"/>
        <w:sz w:val="16"/>
        <w:szCs w:val="16"/>
      </w:rPr>
      <w:t xml:space="preserve">, </w:t>
    </w:r>
    <w:r w:rsidR="00604979">
      <w:rPr>
        <w:rFonts w:ascii="Palatino Linotype" w:hAnsi="Palatino Linotype"/>
        <w:caps w:val="0"/>
        <w:sz w:val="16"/>
        <w:szCs w:val="16"/>
      </w:rPr>
      <w:t>January-2011</w:t>
    </w:r>
  </w:p>
  <w:p w:rsidR="00604979" w:rsidRDefault="00604979" w:rsidP="00F0276C">
    <w:pPr>
      <w:pStyle w:val="Header"/>
    </w:pPr>
    <w:r>
      <w:rPr>
        <w:rFonts w:ascii="Palatino Linotype" w:hAnsi="Palatino Linotype"/>
        <w:caps w:val="0"/>
        <w:sz w:val="16"/>
        <w:szCs w:val="16"/>
      </w:rPr>
      <w:t xml:space="preserve">                                                                                                                                                                                                                              </w:t>
    </w:r>
    <w:r w:rsidRPr="00CA5D5E">
      <w:t>ISSN 2229-5518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1C0" w:rsidRDefault="00993A7B" w:rsidP="00993A7B">
    <w:pPr>
      <w:pStyle w:val="Header"/>
    </w:pPr>
    <w:r w:rsidRPr="00993A7B">
      <w:rPr>
        <w:rFonts w:ascii="Palatino Linotype" w:hAnsi="Palatino Linotype"/>
        <w:caps w:val="0"/>
        <w:sz w:val="16"/>
        <w:szCs w:val="16"/>
      </w:rPr>
      <w:t xml:space="preserve">Journal of </w:t>
    </w:r>
    <w:r>
      <w:rPr>
        <w:rFonts w:ascii="Palatino Linotype" w:hAnsi="Palatino Linotype"/>
        <w:caps w:val="0"/>
        <w:sz w:val="16"/>
        <w:szCs w:val="16"/>
      </w:rPr>
      <w:t xml:space="preserve">Mechanical Engineering: PRAKASH, </w:t>
    </w:r>
    <w:r w:rsidRPr="00993A7B">
      <w:rPr>
        <w:rFonts w:ascii="Palatino Linotype" w:hAnsi="Palatino Linotype"/>
        <w:caps w:val="0"/>
        <w:sz w:val="16"/>
        <w:szCs w:val="16"/>
      </w:rPr>
      <w:t>Volume 01, Issue 01, August 2022</w:t>
    </w:r>
    <w:r w:rsidR="000E31C0">
      <w:rPr>
        <w:rFonts w:ascii="Palatino Linotype" w:hAnsi="Palatino Linotype"/>
        <w:caps w:val="0"/>
        <w:sz w:val="16"/>
        <w:szCs w:val="16"/>
      </w:rPr>
      <w:t xml:space="preserve">                                                                                        </w:t>
    </w:r>
  </w:p>
  <w:p w:rsidR="000E31C0" w:rsidRPr="00A57B2A" w:rsidRDefault="000E31C0" w:rsidP="000E31C0">
    <w:pPr>
      <w:pStyle w:val="Header"/>
      <w:rPr>
        <w:rFonts w:ascii="Palatino Linotype" w:hAnsi="Palatino Linotype"/>
        <w:caps w:val="0"/>
        <w:sz w:val="16"/>
        <w:szCs w:val="16"/>
      </w:rPr>
    </w:pPr>
  </w:p>
  <w:p w:rsidR="00604979" w:rsidRPr="004F4994" w:rsidRDefault="00604979" w:rsidP="004F4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8D2F3B"/>
    <w:multiLevelType w:val="multilevel"/>
    <w:tmpl w:val="482ABFB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360"/>
      </w:pPr>
      <w:rPr>
        <w:rFonts w:hint="default"/>
      </w:rPr>
    </w:lvl>
    <w:lvl w:ilvl="2">
      <w:start w:val="1"/>
      <w:numFmt w:val="decimal"/>
      <w:lvlText w:val="%1.%2.%3"/>
      <w:lvlJc w:val="left"/>
      <w:pPr>
        <w:tabs>
          <w:tab w:val="num" w:pos="1008"/>
        </w:tabs>
        <w:ind w:left="1008" w:hanging="720"/>
      </w:pPr>
      <w:rPr>
        <w:rFonts w:hint="default"/>
      </w:rPr>
    </w:lvl>
    <w:lvl w:ilvl="3">
      <w:start w:val="1"/>
      <w:numFmt w:val="decimal"/>
      <w:lvlText w:val="%1.%2.%3.%4"/>
      <w:lvlJc w:val="left"/>
      <w:pPr>
        <w:tabs>
          <w:tab w:val="num" w:pos="1152"/>
        </w:tabs>
        <w:ind w:left="1152" w:hanging="720"/>
      </w:pPr>
      <w:rPr>
        <w:rFonts w:hint="default"/>
      </w:rPr>
    </w:lvl>
    <w:lvl w:ilvl="4">
      <w:start w:val="1"/>
      <w:numFmt w:val="decimal"/>
      <w:lvlText w:val="%1.%2.%3.%4.%5"/>
      <w:lvlJc w:val="left"/>
      <w:pPr>
        <w:tabs>
          <w:tab w:val="num" w:pos="1296"/>
        </w:tabs>
        <w:ind w:left="1296" w:hanging="72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1944"/>
        </w:tabs>
        <w:ind w:left="1944" w:hanging="1080"/>
      </w:pPr>
      <w:rPr>
        <w:rFonts w:hint="default"/>
      </w:rPr>
    </w:lvl>
    <w:lvl w:ilvl="7">
      <w:start w:val="1"/>
      <w:numFmt w:val="decimal"/>
      <w:lvlText w:val="%1.%2.%3.%4.%5.%6.%7.%8"/>
      <w:lvlJc w:val="left"/>
      <w:pPr>
        <w:tabs>
          <w:tab w:val="num" w:pos="2448"/>
        </w:tabs>
        <w:ind w:left="2448" w:hanging="1440"/>
      </w:pPr>
      <w:rPr>
        <w:rFonts w:hint="default"/>
      </w:rPr>
    </w:lvl>
    <w:lvl w:ilvl="8">
      <w:start w:val="1"/>
      <w:numFmt w:val="decimal"/>
      <w:lvlText w:val="%1.%2.%3.%4.%5.%6.%7.%8.%9"/>
      <w:lvlJc w:val="left"/>
      <w:pPr>
        <w:tabs>
          <w:tab w:val="num" w:pos="2592"/>
        </w:tabs>
        <w:ind w:left="2592" w:hanging="1440"/>
      </w:pPr>
      <w:rPr>
        <w:rFonts w:hint="default"/>
      </w:rPr>
    </w:lvl>
  </w:abstractNum>
  <w:abstractNum w:abstractNumId="3" w15:restartNumberingAfterBreak="0">
    <w:nsid w:val="041B2138"/>
    <w:multiLevelType w:val="multilevel"/>
    <w:tmpl w:val="2D2408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4DD431A"/>
    <w:multiLevelType w:val="hybridMultilevel"/>
    <w:tmpl w:val="7EBC943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D84D33"/>
    <w:multiLevelType w:val="multilevel"/>
    <w:tmpl w:val="E7DC840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0E8543A3"/>
    <w:multiLevelType w:val="multilevel"/>
    <w:tmpl w:val="FC32BB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15E07A2"/>
    <w:multiLevelType w:val="hybridMultilevel"/>
    <w:tmpl w:val="EB42E390"/>
    <w:lvl w:ilvl="0" w:tplc="89B8C160">
      <w:start w:val="4"/>
      <w:numFmt w:val="decimal"/>
      <w:lvlText w:val="%1"/>
      <w:lvlJc w:val="left"/>
      <w:pPr>
        <w:tabs>
          <w:tab w:val="num" w:pos="360"/>
        </w:tabs>
        <w:ind w:left="360" w:hanging="360"/>
      </w:pPr>
      <w:rPr>
        <w:rFonts w:hint="default"/>
      </w:rPr>
    </w:lvl>
    <w:lvl w:ilvl="1" w:tplc="F8ACA536">
      <w:numFmt w:val="none"/>
      <w:lvlText w:val=""/>
      <w:lvlJc w:val="left"/>
      <w:pPr>
        <w:tabs>
          <w:tab w:val="num" w:pos="360"/>
        </w:tabs>
      </w:pPr>
    </w:lvl>
    <w:lvl w:ilvl="2" w:tplc="97E47412">
      <w:numFmt w:val="none"/>
      <w:lvlText w:val=""/>
      <w:lvlJc w:val="left"/>
      <w:pPr>
        <w:tabs>
          <w:tab w:val="num" w:pos="360"/>
        </w:tabs>
      </w:pPr>
    </w:lvl>
    <w:lvl w:ilvl="3" w:tplc="60365C2C">
      <w:numFmt w:val="none"/>
      <w:lvlText w:val=""/>
      <w:lvlJc w:val="left"/>
      <w:pPr>
        <w:tabs>
          <w:tab w:val="num" w:pos="360"/>
        </w:tabs>
      </w:pPr>
    </w:lvl>
    <w:lvl w:ilvl="4" w:tplc="67CEA1C8">
      <w:numFmt w:val="none"/>
      <w:lvlText w:val=""/>
      <w:lvlJc w:val="left"/>
      <w:pPr>
        <w:tabs>
          <w:tab w:val="num" w:pos="360"/>
        </w:tabs>
      </w:pPr>
    </w:lvl>
    <w:lvl w:ilvl="5" w:tplc="FE5EE7FE">
      <w:numFmt w:val="none"/>
      <w:lvlText w:val=""/>
      <w:lvlJc w:val="left"/>
      <w:pPr>
        <w:tabs>
          <w:tab w:val="num" w:pos="360"/>
        </w:tabs>
      </w:pPr>
    </w:lvl>
    <w:lvl w:ilvl="6" w:tplc="A52C257E">
      <w:numFmt w:val="none"/>
      <w:lvlText w:val=""/>
      <w:lvlJc w:val="left"/>
      <w:pPr>
        <w:tabs>
          <w:tab w:val="num" w:pos="360"/>
        </w:tabs>
      </w:pPr>
    </w:lvl>
    <w:lvl w:ilvl="7" w:tplc="B76E6436">
      <w:numFmt w:val="none"/>
      <w:lvlText w:val=""/>
      <w:lvlJc w:val="left"/>
      <w:pPr>
        <w:tabs>
          <w:tab w:val="num" w:pos="360"/>
        </w:tabs>
      </w:pPr>
    </w:lvl>
    <w:lvl w:ilvl="8" w:tplc="04C44944">
      <w:numFmt w:val="none"/>
      <w:lvlText w:val=""/>
      <w:lvlJc w:val="left"/>
      <w:pPr>
        <w:tabs>
          <w:tab w:val="num" w:pos="360"/>
        </w:tabs>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4700A2"/>
    <w:multiLevelType w:val="singleLevel"/>
    <w:tmpl w:val="832E08D8"/>
    <w:lvl w:ilvl="0">
      <w:start w:val="1"/>
      <w:numFmt w:val="decimal"/>
      <w:lvlText w:val="%1)"/>
      <w:legacy w:legacy="1" w:legacySpace="0" w:legacyIndent="216"/>
      <w:lvlJc w:val="left"/>
      <w:pPr>
        <w:ind w:left="456" w:hanging="216"/>
      </w:pPr>
    </w:lvl>
  </w:abstractNum>
  <w:abstractNum w:abstractNumId="10" w15:restartNumberingAfterBreak="0">
    <w:nsid w:val="1A783236"/>
    <w:multiLevelType w:val="singleLevel"/>
    <w:tmpl w:val="832E08D8"/>
    <w:lvl w:ilvl="0">
      <w:start w:val="1"/>
      <w:numFmt w:val="decimal"/>
      <w:lvlText w:val="%1)"/>
      <w:legacy w:legacy="1" w:legacySpace="0" w:legacyIndent="216"/>
      <w:lvlJc w:val="left"/>
      <w:pPr>
        <w:ind w:left="456" w:hanging="216"/>
      </w:pPr>
    </w:lvl>
  </w:abstractNum>
  <w:abstractNum w:abstractNumId="11"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3"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2DAB3B96"/>
    <w:multiLevelType w:val="multilevel"/>
    <w:tmpl w:val="5C72E33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F2E2B21"/>
    <w:multiLevelType w:val="singleLevel"/>
    <w:tmpl w:val="832E08D8"/>
    <w:lvl w:ilvl="0">
      <w:start w:val="1"/>
      <w:numFmt w:val="decimal"/>
      <w:lvlText w:val="%1)"/>
      <w:legacy w:legacy="1" w:legacySpace="0" w:legacyIndent="216"/>
      <w:lvlJc w:val="left"/>
      <w:pPr>
        <w:ind w:left="456" w:hanging="216"/>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2465C74"/>
    <w:multiLevelType w:val="singleLevel"/>
    <w:tmpl w:val="832E08D8"/>
    <w:lvl w:ilvl="0">
      <w:start w:val="1"/>
      <w:numFmt w:val="decimal"/>
      <w:lvlText w:val="%1)"/>
      <w:legacy w:legacy="1" w:legacySpace="0" w:legacyIndent="216"/>
      <w:lvlJc w:val="left"/>
      <w:pPr>
        <w:ind w:left="456" w:hanging="216"/>
      </w:pPr>
    </w:lvl>
  </w:abstractNum>
  <w:abstractNum w:abstractNumId="18"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DA75D3A"/>
    <w:multiLevelType w:val="multilevel"/>
    <w:tmpl w:val="79A06D0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0164597"/>
    <w:multiLevelType w:val="hybridMultilevel"/>
    <w:tmpl w:val="0310D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7D5D9E"/>
    <w:multiLevelType w:val="singleLevel"/>
    <w:tmpl w:val="832E08D8"/>
    <w:lvl w:ilvl="0">
      <w:start w:val="1"/>
      <w:numFmt w:val="decimal"/>
      <w:lvlText w:val="%1)"/>
      <w:legacy w:legacy="1" w:legacySpace="0" w:legacyIndent="216"/>
      <w:lvlJc w:val="left"/>
      <w:pPr>
        <w:ind w:left="456" w:hanging="216"/>
      </w:p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21F2FC8"/>
    <w:multiLevelType w:val="hybridMultilevel"/>
    <w:tmpl w:val="A132861C"/>
    <w:lvl w:ilvl="0" w:tplc="04090001">
      <w:start w:val="1"/>
      <w:numFmt w:val="bullet"/>
      <w:lvlText w:val=""/>
      <w:lvlJc w:val="left"/>
      <w:pPr>
        <w:tabs>
          <w:tab w:val="num" w:pos="922"/>
        </w:tabs>
        <w:ind w:left="922" w:hanging="360"/>
      </w:pPr>
      <w:rPr>
        <w:rFonts w:ascii="Symbol" w:hAnsi="Symbol" w:hint="default"/>
      </w:rPr>
    </w:lvl>
    <w:lvl w:ilvl="1" w:tplc="04090003" w:tentative="1">
      <w:start w:val="1"/>
      <w:numFmt w:val="bullet"/>
      <w:lvlText w:val="o"/>
      <w:lvlJc w:val="left"/>
      <w:pPr>
        <w:tabs>
          <w:tab w:val="num" w:pos="1642"/>
        </w:tabs>
        <w:ind w:left="1642" w:hanging="360"/>
      </w:pPr>
      <w:rPr>
        <w:rFonts w:ascii="Courier New" w:hAnsi="Courier New" w:hint="default"/>
      </w:rPr>
    </w:lvl>
    <w:lvl w:ilvl="2" w:tplc="04090005" w:tentative="1">
      <w:start w:val="1"/>
      <w:numFmt w:val="bullet"/>
      <w:lvlText w:val=""/>
      <w:lvlJc w:val="left"/>
      <w:pPr>
        <w:tabs>
          <w:tab w:val="num" w:pos="2362"/>
        </w:tabs>
        <w:ind w:left="2362" w:hanging="360"/>
      </w:pPr>
      <w:rPr>
        <w:rFonts w:ascii="Wingdings" w:hAnsi="Wingdings" w:hint="default"/>
      </w:rPr>
    </w:lvl>
    <w:lvl w:ilvl="3" w:tplc="04090001" w:tentative="1">
      <w:start w:val="1"/>
      <w:numFmt w:val="bullet"/>
      <w:lvlText w:val=""/>
      <w:lvlJc w:val="left"/>
      <w:pPr>
        <w:tabs>
          <w:tab w:val="num" w:pos="3082"/>
        </w:tabs>
        <w:ind w:left="3082" w:hanging="360"/>
      </w:pPr>
      <w:rPr>
        <w:rFonts w:ascii="Symbol" w:hAnsi="Symbol" w:hint="default"/>
      </w:rPr>
    </w:lvl>
    <w:lvl w:ilvl="4" w:tplc="04090003" w:tentative="1">
      <w:start w:val="1"/>
      <w:numFmt w:val="bullet"/>
      <w:lvlText w:val="o"/>
      <w:lvlJc w:val="left"/>
      <w:pPr>
        <w:tabs>
          <w:tab w:val="num" w:pos="3802"/>
        </w:tabs>
        <w:ind w:left="3802" w:hanging="360"/>
      </w:pPr>
      <w:rPr>
        <w:rFonts w:ascii="Courier New" w:hAnsi="Courier New" w:hint="default"/>
      </w:rPr>
    </w:lvl>
    <w:lvl w:ilvl="5" w:tplc="04090005" w:tentative="1">
      <w:start w:val="1"/>
      <w:numFmt w:val="bullet"/>
      <w:lvlText w:val=""/>
      <w:lvlJc w:val="left"/>
      <w:pPr>
        <w:tabs>
          <w:tab w:val="num" w:pos="4522"/>
        </w:tabs>
        <w:ind w:left="4522" w:hanging="360"/>
      </w:pPr>
      <w:rPr>
        <w:rFonts w:ascii="Wingdings" w:hAnsi="Wingdings" w:hint="default"/>
      </w:rPr>
    </w:lvl>
    <w:lvl w:ilvl="6" w:tplc="04090001" w:tentative="1">
      <w:start w:val="1"/>
      <w:numFmt w:val="bullet"/>
      <w:lvlText w:val=""/>
      <w:lvlJc w:val="left"/>
      <w:pPr>
        <w:tabs>
          <w:tab w:val="num" w:pos="5242"/>
        </w:tabs>
        <w:ind w:left="5242" w:hanging="360"/>
      </w:pPr>
      <w:rPr>
        <w:rFonts w:ascii="Symbol" w:hAnsi="Symbol" w:hint="default"/>
      </w:rPr>
    </w:lvl>
    <w:lvl w:ilvl="7" w:tplc="04090003" w:tentative="1">
      <w:start w:val="1"/>
      <w:numFmt w:val="bullet"/>
      <w:lvlText w:val="o"/>
      <w:lvlJc w:val="left"/>
      <w:pPr>
        <w:tabs>
          <w:tab w:val="num" w:pos="5962"/>
        </w:tabs>
        <w:ind w:left="5962" w:hanging="360"/>
      </w:pPr>
      <w:rPr>
        <w:rFonts w:ascii="Courier New" w:hAnsi="Courier New" w:hint="default"/>
      </w:rPr>
    </w:lvl>
    <w:lvl w:ilvl="8" w:tplc="04090005" w:tentative="1">
      <w:start w:val="1"/>
      <w:numFmt w:val="bullet"/>
      <w:lvlText w:val=""/>
      <w:lvlJc w:val="left"/>
      <w:pPr>
        <w:tabs>
          <w:tab w:val="num" w:pos="6682"/>
        </w:tabs>
        <w:ind w:left="6682" w:hanging="360"/>
      </w:pPr>
      <w:rPr>
        <w:rFonts w:ascii="Wingdings" w:hAnsi="Wingdings" w:hint="default"/>
      </w:rPr>
    </w:lvl>
  </w:abstractNum>
  <w:abstractNum w:abstractNumId="26" w15:restartNumberingAfterBreak="0">
    <w:nsid w:val="54366CFE"/>
    <w:multiLevelType w:val="hybridMultilevel"/>
    <w:tmpl w:val="6D70D140"/>
    <w:lvl w:ilvl="0" w:tplc="80025280">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BD07A75"/>
    <w:multiLevelType w:val="multilevel"/>
    <w:tmpl w:val="3D70483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CA0401C"/>
    <w:multiLevelType w:val="hybridMultilevel"/>
    <w:tmpl w:val="5F5CE252"/>
    <w:lvl w:ilvl="0" w:tplc="E30C06DC">
      <w:start w:val="1"/>
      <w:numFmt w:val="decimal"/>
      <w:lvlText w:val="%1."/>
      <w:lvlJc w:val="left"/>
      <w:pPr>
        <w:tabs>
          <w:tab w:val="num" w:pos="720"/>
        </w:tabs>
        <w:ind w:left="720" w:hanging="360"/>
      </w:pPr>
      <w:rPr>
        <w:rFonts w:hint="default"/>
        <w:b/>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B72B28"/>
    <w:multiLevelType w:val="multilevel"/>
    <w:tmpl w:val="C706C7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8FC4A9E"/>
    <w:multiLevelType w:val="multilevel"/>
    <w:tmpl w:val="B7DACE22"/>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3" w15:restartNumberingAfterBreak="0">
    <w:nsid w:val="74441AFF"/>
    <w:multiLevelType w:val="singleLevel"/>
    <w:tmpl w:val="832E08D8"/>
    <w:lvl w:ilvl="0">
      <w:start w:val="1"/>
      <w:numFmt w:val="decimal"/>
      <w:lvlText w:val="%1)"/>
      <w:legacy w:legacy="1" w:legacySpace="0" w:legacyIndent="216"/>
      <w:lvlJc w:val="left"/>
      <w:pPr>
        <w:ind w:left="456" w:hanging="216"/>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91C6CF0"/>
    <w:multiLevelType w:val="hybridMultilevel"/>
    <w:tmpl w:val="705ACEDE"/>
    <w:lvl w:ilvl="0" w:tplc="D7F097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A2D580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lvlOverride w:ilvl="0">
      <w:lvl w:ilvl="0">
        <w:start w:val="1"/>
        <w:numFmt w:val="bullet"/>
        <w:lvlText w:val=""/>
        <w:legacy w:legacy="1" w:legacySpace="0" w:legacyIndent="160"/>
        <w:lvlJc w:val="left"/>
        <w:pPr>
          <w:ind w:left="160" w:hanging="160"/>
        </w:pPr>
        <w:rPr>
          <w:rFonts w:ascii="Symbol" w:hAnsi="Symbol" w:hint="default"/>
        </w:rPr>
      </w:lvl>
    </w:lvlOverride>
  </w:num>
  <w:num w:numId="2">
    <w:abstractNumId w:val="1"/>
    <w:lvlOverride w:ilvl="0">
      <w:lvl w:ilvl="0">
        <w:start w:val="1"/>
        <w:numFmt w:val="bullet"/>
        <w:lvlText w:val=""/>
        <w:legacy w:legacy="1" w:legacySpace="0" w:legacyIndent="216"/>
        <w:lvlJc w:val="left"/>
        <w:pPr>
          <w:ind w:left="456" w:hanging="216"/>
        </w:pPr>
        <w:rPr>
          <w:rFonts w:ascii="Courier New" w:hAnsi="Courier New" w:hint="default"/>
        </w:rPr>
      </w:lvl>
    </w:lvlOverride>
  </w:num>
  <w:num w:numId="3">
    <w:abstractNumId w:val="15"/>
  </w:num>
  <w:num w:numId="4">
    <w:abstractNumId w:val="22"/>
  </w:num>
  <w:num w:numId="5">
    <w:abstractNumId w:val="33"/>
  </w:num>
  <w:num w:numId="6">
    <w:abstractNumId w:val="10"/>
  </w:num>
  <w:num w:numId="7">
    <w:abstractNumId w:val="17"/>
  </w:num>
  <w:num w:numId="8">
    <w:abstractNumId w:val="9"/>
  </w:num>
  <w:num w:numId="9">
    <w:abstractNumId w:val="8"/>
  </w:num>
  <w:num w:numId="10">
    <w:abstractNumId w:val="0"/>
  </w:num>
  <w:num w:numId="11">
    <w:abstractNumId w:val="16"/>
  </w:num>
  <w:num w:numId="12">
    <w:abstractNumId w:val="16"/>
    <w:lvlOverride w:ilvl="0">
      <w:lvl w:ilvl="0">
        <w:start w:val="1"/>
        <w:numFmt w:val="decimal"/>
        <w:lvlText w:val="%1."/>
        <w:legacy w:legacy="1" w:legacySpace="0" w:legacyIndent="360"/>
        <w:lvlJc w:val="left"/>
        <w:pPr>
          <w:ind w:left="360" w:hanging="360"/>
        </w:pPr>
      </w:lvl>
    </w:lvlOverride>
  </w:num>
  <w:num w:numId="13">
    <w:abstractNumId w:val="23"/>
  </w:num>
  <w:num w:numId="14">
    <w:abstractNumId w:val="23"/>
    <w:lvlOverride w:ilvl="0">
      <w:lvl w:ilvl="0">
        <w:start w:val="1"/>
        <w:numFmt w:val="decimal"/>
        <w:lvlText w:val="%1."/>
        <w:legacy w:legacy="1" w:legacySpace="0" w:legacyIndent="360"/>
        <w:lvlJc w:val="left"/>
        <w:pPr>
          <w:ind w:left="360" w:hanging="360"/>
        </w:pPr>
      </w:lvl>
    </w:lvlOverride>
  </w:num>
  <w:num w:numId="15">
    <w:abstractNumId w:val="18"/>
  </w:num>
  <w:num w:numId="16">
    <w:abstractNumId w:val="11"/>
  </w:num>
  <w:num w:numId="17">
    <w:abstractNumId w:val="27"/>
  </w:num>
  <w:num w:numId="18">
    <w:abstractNumId w:val="24"/>
  </w:num>
  <w:num w:numId="19">
    <w:abstractNumId w:val="34"/>
  </w:num>
  <w:num w:numId="20">
    <w:abstractNumId w:val="13"/>
  </w:num>
  <w:num w:numId="21">
    <w:abstractNumId w:val="12"/>
  </w:num>
  <w:num w:numId="22">
    <w:abstractNumId w:val="32"/>
  </w:num>
  <w:num w:numId="23">
    <w:abstractNumId w:val="19"/>
  </w:num>
  <w:num w:numId="24">
    <w:abstractNumId w:val="29"/>
  </w:num>
  <w:num w:numId="25">
    <w:abstractNumId w:val="4"/>
  </w:num>
  <w:num w:numId="26">
    <w:abstractNumId w:val="2"/>
  </w:num>
  <w:num w:numId="27">
    <w:abstractNumId w:val="5"/>
  </w:num>
  <w:num w:numId="28">
    <w:abstractNumId w:val="20"/>
  </w:num>
  <w:num w:numId="29">
    <w:abstractNumId w:val="36"/>
  </w:num>
  <w:num w:numId="30">
    <w:abstractNumId w:val="25"/>
  </w:num>
  <w:num w:numId="31">
    <w:abstractNumId w:val="21"/>
  </w:num>
  <w:num w:numId="32">
    <w:abstractNumId w:val="28"/>
  </w:num>
  <w:num w:numId="33">
    <w:abstractNumId w:val="30"/>
  </w:num>
  <w:num w:numId="34">
    <w:abstractNumId w:val="6"/>
  </w:num>
  <w:num w:numId="35">
    <w:abstractNumId w:val="7"/>
  </w:num>
  <w:num w:numId="36">
    <w:abstractNumId w:val="14"/>
  </w:num>
  <w:num w:numId="37">
    <w:abstractNumId w:val="31"/>
  </w:num>
  <w:num w:numId="38">
    <w:abstractNumId w:val="26"/>
  </w:num>
  <w:num w:numId="39">
    <w:abstractNumId w:val="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95"/>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1AA"/>
    <w:rsid w:val="00004019"/>
    <w:rsid w:val="00013BC9"/>
    <w:rsid w:val="00021830"/>
    <w:rsid w:val="0002308B"/>
    <w:rsid w:val="000242E4"/>
    <w:rsid w:val="000256EE"/>
    <w:rsid w:val="00025FD9"/>
    <w:rsid w:val="00031E0F"/>
    <w:rsid w:val="00041FCC"/>
    <w:rsid w:val="00044C72"/>
    <w:rsid w:val="00060B7F"/>
    <w:rsid w:val="0006426C"/>
    <w:rsid w:val="00065CAC"/>
    <w:rsid w:val="00066162"/>
    <w:rsid w:val="00076331"/>
    <w:rsid w:val="000845DB"/>
    <w:rsid w:val="00084DBE"/>
    <w:rsid w:val="00084ED2"/>
    <w:rsid w:val="000A557B"/>
    <w:rsid w:val="000E31C0"/>
    <w:rsid w:val="00152C60"/>
    <w:rsid w:val="00157F9A"/>
    <w:rsid w:val="00167A19"/>
    <w:rsid w:val="001705CC"/>
    <w:rsid w:val="001712F9"/>
    <w:rsid w:val="001A2AE4"/>
    <w:rsid w:val="001B034E"/>
    <w:rsid w:val="001B6E29"/>
    <w:rsid w:val="001C465C"/>
    <w:rsid w:val="001D5952"/>
    <w:rsid w:val="001D79D3"/>
    <w:rsid w:val="001F5A9B"/>
    <w:rsid w:val="0021023A"/>
    <w:rsid w:val="002126D5"/>
    <w:rsid w:val="002138A0"/>
    <w:rsid w:val="00217BEE"/>
    <w:rsid w:val="00225E22"/>
    <w:rsid w:val="002300D9"/>
    <w:rsid w:val="002623F6"/>
    <w:rsid w:val="0026347C"/>
    <w:rsid w:val="00267A9D"/>
    <w:rsid w:val="00273B4A"/>
    <w:rsid w:val="0027695E"/>
    <w:rsid w:val="00297401"/>
    <w:rsid w:val="002B4607"/>
    <w:rsid w:val="002B53F6"/>
    <w:rsid w:val="002D5E99"/>
    <w:rsid w:val="002E026C"/>
    <w:rsid w:val="002E35DD"/>
    <w:rsid w:val="002E799D"/>
    <w:rsid w:val="0030106F"/>
    <w:rsid w:val="00322C7C"/>
    <w:rsid w:val="00324EC2"/>
    <w:rsid w:val="003255C8"/>
    <w:rsid w:val="0034014E"/>
    <w:rsid w:val="003410C8"/>
    <w:rsid w:val="00363E81"/>
    <w:rsid w:val="00370224"/>
    <w:rsid w:val="003814CA"/>
    <w:rsid w:val="00381527"/>
    <w:rsid w:val="00383C46"/>
    <w:rsid w:val="00387D92"/>
    <w:rsid w:val="003C55E7"/>
    <w:rsid w:val="003D42A9"/>
    <w:rsid w:val="003D6689"/>
    <w:rsid w:val="003E291E"/>
    <w:rsid w:val="003F0ED4"/>
    <w:rsid w:val="0040368B"/>
    <w:rsid w:val="00405FC5"/>
    <w:rsid w:val="00412635"/>
    <w:rsid w:val="004137E6"/>
    <w:rsid w:val="00423080"/>
    <w:rsid w:val="004418B6"/>
    <w:rsid w:val="00444384"/>
    <w:rsid w:val="0045104F"/>
    <w:rsid w:val="0045311B"/>
    <w:rsid w:val="00493B64"/>
    <w:rsid w:val="004A7906"/>
    <w:rsid w:val="004A7EC9"/>
    <w:rsid w:val="004B16CA"/>
    <w:rsid w:val="004B342D"/>
    <w:rsid w:val="004B57D3"/>
    <w:rsid w:val="004F4994"/>
    <w:rsid w:val="00504A8B"/>
    <w:rsid w:val="00507066"/>
    <w:rsid w:val="0052650D"/>
    <w:rsid w:val="005372DC"/>
    <w:rsid w:val="00537DD9"/>
    <w:rsid w:val="00542C23"/>
    <w:rsid w:val="00566C48"/>
    <w:rsid w:val="0058773D"/>
    <w:rsid w:val="005912FB"/>
    <w:rsid w:val="005955A7"/>
    <w:rsid w:val="005A6348"/>
    <w:rsid w:val="005D34E0"/>
    <w:rsid w:val="005F1AEF"/>
    <w:rsid w:val="005F3732"/>
    <w:rsid w:val="00604979"/>
    <w:rsid w:val="00612FBF"/>
    <w:rsid w:val="0062153C"/>
    <w:rsid w:val="00623868"/>
    <w:rsid w:val="006251B9"/>
    <w:rsid w:val="00633632"/>
    <w:rsid w:val="006349AC"/>
    <w:rsid w:val="00642BC7"/>
    <w:rsid w:val="00647B03"/>
    <w:rsid w:val="00654B36"/>
    <w:rsid w:val="00666390"/>
    <w:rsid w:val="006819B1"/>
    <w:rsid w:val="00681DDE"/>
    <w:rsid w:val="0069034C"/>
    <w:rsid w:val="0069250A"/>
    <w:rsid w:val="00692773"/>
    <w:rsid w:val="006B137E"/>
    <w:rsid w:val="006C1A63"/>
    <w:rsid w:val="006E6A0F"/>
    <w:rsid w:val="006E709C"/>
    <w:rsid w:val="006F1A81"/>
    <w:rsid w:val="006F1A8E"/>
    <w:rsid w:val="007010A2"/>
    <w:rsid w:val="0073514A"/>
    <w:rsid w:val="00743967"/>
    <w:rsid w:val="007449EC"/>
    <w:rsid w:val="00755240"/>
    <w:rsid w:val="00755DD0"/>
    <w:rsid w:val="0075708F"/>
    <w:rsid w:val="00761A6D"/>
    <w:rsid w:val="00767AD4"/>
    <w:rsid w:val="00786668"/>
    <w:rsid w:val="007A2637"/>
    <w:rsid w:val="007A55BB"/>
    <w:rsid w:val="007A7618"/>
    <w:rsid w:val="007B3242"/>
    <w:rsid w:val="007B3735"/>
    <w:rsid w:val="007B3EFE"/>
    <w:rsid w:val="007C4705"/>
    <w:rsid w:val="007C6582"/>
    <w:rsid w:val="00805867"/>
    <w:rsid w:val="00813070"/>
    <w:rsid w:val="00817C98"/>
    <w:rsid w:val="00830FC5"/>
    <w:rsid w:val="00854AE5"/>
    <w:rsid w:val="00861F86"/>
    <w:rsid w:val="00887F99"/>
    <w:rsid w:val="008A0C7F"/>
    <w:rsid w:val="008B1762"/>
    <w:rsid w:val="008B39A9"/>
    <w:rsid w:val="008C09A6"/>
    <w:rsid w:val="008C588F"/>
    <w:rsid w:val="008E0E01"/>
    <w:rsid w:val="008E18D2"/>
    <w:rsid w:val="008F11D4"/>
    <w:rsid w:val="008F4A2C"/>
    <w:rsid w:val="00900916"/>
    <w:rsid w:val="009025C9"/>
    <w:rsid w:val="00903026"/>
    <w:rsid w:val="00903A33"/>
    <w:rsid w:val="00910ED5"/>
    <w:rsid w:val="00912276"/>
    <w:rsid w:val="00916DAE"/>
    <w:rsid w:val="00924A63"/>
    <w:rsid w:val="0093042A"/>
    <w:rsid w:val="009320A9"/>
    <w:rsid w:val="00943974"/>
    <w:rsid w:val="0094429C"/>
    <w:rsid w:val="00944909"/>
    <w:rsid w:val="009479C0"/>
    <w:rsid w:val="009602A3"/>
    <w:rsid w:val="00962059"/>
    <w:rsid w:val="00965B78"/>
    <w:rsid w:val="00977043"/>
    <w:rsid w:val="00977F5C"/>
    <w:rsid w:val="00984247"/>
    <w:rsid w:val="00987784"/>
    <w:rsid w:val="00993A7B"/>
    <w:rsid w:val="009943FF"/>
    <w:rsid w:val="00996C16"/>
    <w:rsid w:val="009C38ED"/>
    <w:rsid w:val="009C5F55"/>
    <w:rsid w:val="009D17D2"/>
    <w:rsid w:val="009D3278"/>
    <w:rsid w:val="009F3CC1"/>
    <w:rsid w:val="009F4C5A"/>
    <w:rsid w:val="00A03565"/>
    <w:rsid w:val="00A20399"/>
    <w:rsid w:val="00A2554B"/>
    <w:rsid w:val="00A327BF"/>
    <w:rsid w:val="00A348A0"/>
    <w:rsid w:val="00A43530"/>
    <w:rsid w:val="00A51193"/>
    <w:rsid w:val="00A53A50"/>
    <w:rsid w:val="00A56CB2"/>
    <w:rsid w:val="00A57B2A"/>
    <w:rsid w:val="00A57C75"/>
    <w:rsid w:val="00A62465"/>
    <w:rsid w:val="00A83AA2"/>
    <w:rsid w:val="00A866B3"/>
    <w:rsid w:val="00A95D45"/>
    <w:rsid w:val="00A967DD"/>
    <w:rsid w:val="00AA1135"/>
    <w:rsid w:val="00AC092D"/>
    <w:rsid w:val="00AC226E"/>
    <w:rsid w:val="00AC4AB8"/>
    <w:rsid w:val="00AC78C0"/>
    <w:rsid w:val="00AE3964"/>
    <w:rsid w:val="00B009FA"/>
    <w:rsid w:val="00B03681"/>
    <w:rsid w:val="00B23C87"/>
    <w:rsid w:val="00B43E9F"/>
    <w:rsid w:val="00B526AC"/>
    <w:rsid w:val="00B538EB"/>
    <w:rsid w:val="00B77817"/>
    <w:rsid w:val="00B81A96"/>
    <w:rsid w:val="00B857F7"/>
    <w:rsid w:val="00B8751F"/>
    <w:rsid w:val="00BA5A61"/>
    <w:rsid w:val="00BC0BCD"/>
    <w:rsid w:val="00BC3FAE"/>
    <w:rsid w:val="00BD0B97"/>
    <w:rsid w:val="00BF1B76"/>
    <w:rsid w:val="00C15C4D"/>
    <w:rsid w:val="00C23D88"/>
    <w:rsid w:val="00C468AD"/>
    <w:rsid w:val="00C51E3D"/>
    <w:rsid w:val="00C5753A"/>
    <w:rsid w:val="00C90F5B"/>
    <w:rsid w:val="00C96D27"/>
    <w:rsid w:val="00CA5D5E"/>
    <w:rsid w:val="00CA6ED7"/>
    <w:rsid w:val="00CB149F"/>
    <w:rsid w:val="00CB63C1"/>
    <w:rsid w:val="00CB6516"/>
    <w:rsid w:val="00CC060D"/>
    <w:rsid w:val="00CC09D8"/>
    <w:rsid w:val="00CC1E7E"/>
    <w:rsid w:val="00CC79C8"/>
    <w:rsid w:val="00CE2326"/>
    <w:rsid w:val="00CE2528"/>
    <w:rsid w:val="00CF234B"/>
    <w:rsid w:val="00CF4272"/>
    <w:rsid w:val="00D058F2"/>
    <w:rsid w:val="00D32950"/>
    <w:rsid w:val="00D40C68"/>
    <w:rsid w:val="00D54E3E"/>
    <w:rsid w:val="00D678B8"/>
    <w:rsid w:val="00D81F24"/>
    <w:rsid w:val="00DA183E"/>
    <w:rsid w:val="00DB3050"/>
    <w:rsid w:val="00DB47DB"/>
    <w:rsid w:val="00DC317A"/>
    <w:rsid w:val="00DE6B55"/>
    <w:rsid w:val="00DE6BAB"/>
    <w:rsid w:val="00DF01C8"/>
    <w:rsid w:val="00DF3A84"/>
    <w:rsid w:val="00E01122"/>
    <w:rsid w:val="00E1072D"/>
    <w:rsid w:val="00E13286"/>
    <w:rsid w:val="00E21FE3"/>
    <w:rsid w:val="00E25C89"/>
    <w:rsid w:val="00E26B9E"/>
    <w:rsid w:val="00E27047"/>
    <w:rsid w:val="00E309AE"/>
    <w:rsid w:val="00E36060"/>
    <w:rsid w:val="00E479A1"/>
    <w:rsid w:val="00E63C7A"/>
    <w:rsid w:val="00E71901"/>
    <w:rsid w:val="00E8174B"/>
    <w:rsid w:val="00E9661C"/>
    <w:rsid w:val="00EA33F3"/>
    <w:rsid w:val="00EB2B1B"/>
    <w:rsid w:val="00EB7562"/>
    <w:rsid w:val="00EC2BF3"/>
    <w:rsid w:val="00EE5576"/>
    <w:rsid w:val="00EF0EE9"/>
    <w:rsid w:val="00EF2064"/>
    <w:rsid w:val="00EF2B1D"/>
    <w:rsid w:val="00EF2CEB"/>
    <w:rsid w:val="00F0276C"/>
    <w:rsid w:val="00F03B15"/>
    <w:rsid w:val="00F128D0"/>
    <w:rsid w:val="00F14082"/>
    <w:rsid w:val="00F16E18"/>
    <w:rsid w:val="00F254DB"/>
    <w:rsid w:val="00F2683F"/>
    <w:rsid w:val="00F2766B"/>
    <w:rsid w:val="00F55017"/>
    <w:rsid w:val="00F55669"/>
    <w:rsid w:val="00F85FCF"/>
    <w:rsid w:val="00F91F10"/>
    <w:rsid w:val="00F97CA4"/>
    <w:rsid w:val="00FB1CE0"/>
    <w:rsid w:val="00FC51AA"/>
    <w:rsid w:val="00FE765B"/>
    <w:rsid w:val="00FF4972"/>
    <w:rsid w:val="00FF4C19"/>
    <w:rsid w:val="00FF5190"/>
    <w:rsid w:val="00FF63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1FA44"/>
  <w15:docId w15:val="{949CCFBC-B047-4A6F-849F-BBC6AAF4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30" w:lineRule="exact"/>
      <w:jc w:val="both"/>
    </w:pPr>
    <w:rPr>
      <w:rFonts w:ascii="Palatino" w:hAnsi="Palatino"/>
      <w:kern w:val="16"/>
      <w:sz w:val="19"/>
      <w:lang w:val="en-US" w:eastAsia="en-US"/>
    </w:rPr>
  </w:style>
  <w:style w:type="paragraph" w:styleId="Heading1">
    <w:name w:val="heading 1"/>
    <w:basedOn w:val="PARAGRAPH"/>
    <w:next w:val="PARAGRAPHnoindent"/>
    <w:qFormat/>
    <w:pPr>
      <w:keepNext/>
      <w:suppressAutoHyphens/>
      <w:spacing w:before="320" w:after="80" w:line="260" w:lineRule="exact"/>
      <w:ind w:left="320" w:hanging="320"/>
      <w:jc w:val="left"/>
      <w:outlineLvl w:val="0"/>
    </w:pPr>
    <w:rPr>
      <w:rFonts w:ascii="Helvetica" w:hAnsi="Helvetica"/>
      <w:b/>
      <w:smallCaps/>
      <w:sz w:val="23"/>
    </w:rPr>
  </w:style>
  <w:style w:type="paragraph" w:styleId="Heading2">
    <w:name w:val="heading 2"/>
    <w:basedOn w:val="Heading1"/>
    <w:next w:val="PARAGRAPHnoindent"/>
    <w:qFormat/>
    <w:pPr>
      <w:spacing w:before="160" w:after="40" w:line="220" w:lineRule="exact"/>
      <w:ind w:left="360" w:hanging="360"/>
      <w:outlineLvl w:val="1"/>
    </w:pPr>
    <w:rPr>
      <w:smallCaps w:val="0"/>
      <w:sz w:val="20"/>
    </w:rPr>
  </w:style>
  <w:style w:type="paragraph" w:styleId="Heading3">
    <w:name w:val="heading 3"/>
    <w:basedOn w:val="Heading2"/>
    <w:next w:val="PARAGRAPHnoindent"/>
    <w:qFormat/>
    <w:pPr>
      <w:ind w:left="520" w:hanging="520"/>
      <w:outlineLvl w:val="2"/>
    </w:pPr>
    <w:rPr>
      <w:b w:val="0"/>
      <w:i/>
    </w:rPr>
  </w:style>
  <w:style w:type="paragraph" w:styleId="Heading4">
    <w:name w:val="heading 4"/>
    <w:basedOn w:val="Normal"/>
    <w:next w:val="PARAGRAPHnoindent"/>
    <w:qFormat/>
    <w:pPr>
      <w:spacing w:line="240" w:lineRule="exact"/>
      <w:ind w:left="360" w:firstLine="216"/>
      <w:outlineLvl w:val="3"/>
    </w:pPr>
    <w:rPr>
      <w:rFonts w:ascii="Times New Roman" w:hAnsi="Times New Roman"/>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ind w:firstLine="240"/>
    </w:pPr>
  </w:style>
  <w:style w:type="paragraph" w:customStyle="1" w:styleId="PARAGRAPHnoindent">
    <w:name w:val="PARAGRAPH (no indent)"/>
    <w:basedOn w:val="PARAGRAPH"/>
    <w:next w:val="PARAGRAPH"/>
    <w:pPr>
      <w:ind w:firstLine="0"/>
    </w:pPr>
  </w:style>
  <w:style w:type="character" w:customStyle="1" w:styleId="ProgramCode">
    <w:name w:val="Program Code"/>
    <w:rPr>
      <w:rFonts w:ascii="ProgramThree" w:hAnsi="ProgramThree"/>
      <w:color w:val="008080"/>
      <w:sz w:val="18"/>
    </w:rPr>
  </w:style>
  <w:style w:type="character" w:customStyle="1" w:styleId="Tablereferenceto">
    <w:name w:val="Table (reference to)"/>
    <w:rPr>
      <w:color w:val="00FF00"/>
    </w:rPr>
  </w:style>
  <w:style w:type="character" w:styleId="FootnoteReference">
    <w:name w:val="footnote reference"/>
    <w:semiHidden/>
    <w:rPr>
      <w:position w:val="0"/>
      <w:vertAlign w:val="superscript"/>
    </w:rPr>
  </w:style>
  <w:style w:type="paragraph" w:styleId="FootnoteText">
    <w:name w:val="footnote text"/>
    <w:basedOn w:val="PARAGRAPHnoindent"/>
    <w:semiHidden/>
    <w:pPr>
      <w:framePr w:w="5040" w:vSpace="200" w:wrap="notBeside" w:hAnchor="text" w:xAlign="center" w:yAlign="bottom"/>
      <w:spacing w:line="170" w:lineRule="exact"/>
      <w:ind w:firstLine="144"/>
    </w:pPr>
    <w:rPr>
      <w:sz w:val="15"/>
    </w:rPr>
  </w:style>
  <w:style w:type="paragraph" w:customStyle="1" w:styleId="ARTICLETITLE">
    <w:name w:val="ARTICLE TITLE"/>
    <w:basedOn w:val="PARAGRAPHnoindent"/>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pPr>
      <w:spacing w:after="480" w:line="280" w:lineRule="exact"/>
    </w:pPr>
    <w:rPr>
      <w:spacing w:val="5"/>
      <w:sz w:val="22"/>
    </w:rPr>
  </w:style>
  <w:style w:type="paragraph" w:customStyle="1" w:styleId="TABLEFOOTNOTE">
    <w:name w:val="TABLE FOOTNOTE"/>
    <w:basedOn w:val="Normal"/>
    <w:pPr>
      <w:jc w:val="left"/>
    </w:pPr>
    <w:rPr>
      <w:i/>
      <w:sz w:val="16"/>
    </w:rPr>
  </w:style>
  <w:style w:type="paragraph" w:styleId="Header">
    <w:name w:val="header"/>
    <w:basedOn w:val="Normal"/>
    <w:link w:val="HeaderChar"/>
    <w:uiPriority w:val="99"/>
    <w:rsid w:val="00F0276C"/>
    <w:pPr>
      <w:tabs>
        <w:tab w:val="right" w:pos="10320"/>
      </w:tabs>
      <w:spacing w:line="180" w:lineRule="exact"/>
    </w:pPr>
    <w:rPr>
      <w:rFonts w:ascii="Helvetica" w:hAnsi="Helvetica"/>
      <w:caps/>
      <w:sz w:val="14"/>
    </w:rPr>
  </w:style>
  <w:style w:type="paragraph" w:customStyle="1" w:styleId="ABSTRACT">
    <w:name w:val="ABSTRACT"/>
    <w:basedOn w:val="PARAGRAPH"/>
    <w:pPr>
      <w:suppressAutoHyphens/>
      <w:spacing w:after="240" w:line="210" w:lineRule="exact"/>
      <w:ind w:left="480" w:right="480" w:firstLine="0"/>
      <w:jc w:val="left"/>
    </w:pPr>
    <w:rPr>
      <w:rFonts w:ascii="Helvetica" w:hAnsi="Helvetica"/>
      <w:sz w:val="16"/>
    </w:rPr>
  </w:style>
  <w:style w:type="paragraph" w:customStyle="1" w:styleId="TABLEROW">
    <w:name w:val="TABLE ROW"/>
    <w:basedOn w:val="Normal"/>
    <w:pPr>
      <w:spacing w:before="20" w:after="20" w:line="180" w:lineRule="exact"/>
      <w:jc w:val="center"/>
    </w:pPr>
    <w:rPr>
      <w:rFonts w:ascii="Helvetica" w:hAnsi="Helvetica"/>
      <w:sz w:val="16"/>
    </w:rPr>
  </w:style>
  <w:style w:type="paragraph" w:customStyle="1" w:styleId="TABLECOLUMNHEADER">
    <w:name w:val="TABLE COLUMN HEADER"/>
    <w:basedOn w:val="TABLEROW"/>
    <w:next w:val="TABLEROW"/>
    <w:pPr>
      <w:spacing w:before="40" w:after="40"/>
    </w:pPr>
    <w:rPr>
      <w:sz w:val="18"/>
    </w:rPr>
  </w:style>
  <w:style w:type="paragraph" w:customStyle="1" w:styleId="TABLETITLE">
    <w:name w:val="TABLE TITLE"/>
    <w:basedOn w:val="Normal"/>
    <w:next w:val="TABLECOLUMNHEADER"/>
    <w:pPr>
      <w:keepNext/>
      <w:spacing w:before="160" w:after="80" w:line="200" w:lineRule="exact"/>
      <w:jc w:val="center"/>
    </w:pPr>
    <w:rPr>
      <w:rFonts w:ascii="Helvetica" w:hAnsi="Helvetica"/>
      <w:smallCaps/>
    </w:rPr>
  </w:style>
  <w:style w:type="paragraph" w:customStyle="1" w:styleId="FIGURECAPTION">
    <w:name w:val="FIGURE CAPTION"/>
    <w:basedOn w:val="PARAGRAPHnoindent"/>
    <w:pPr>
      <w:spacing w:after="320" w:line="180" w:lineRule="exact"/>
    </w:pPr>
    <w:rPr>
      <w:rFonts w:ascii="Helvetica" w:hAnsi="Helvetica"/>
      <w:sz w:val="16"/>
    </w:rPr>
  </w:style>
  <w:style w:type="paragraph" w:customStyle="1" w:styleId="QUOTATIONBLOCKSTYLE">
    <w:name w:val="QUOTATION BLOCK STYLE"/>
    <w:basedOn w:val="PARAGRAPHnoindent"/>
    <w:pPr>
      <w:spacing w:before="80" w:after="80"/>
      <w:ind w:left="240" w:right="240"/>
    </w:pPr>
    <w:rPr>
      <w:sz w:val="16"/>
    </w:rPr>
  </w:style>
  <w:style w:type="paragraph" w:customStyle="1" w:styleId="LISTTYPE2aNumber">
    <w:name w:val="LIST TYPE 2a (Number)"/>
    <w:basedOn w:val="LISTTYPE2Number"/>
    <w:next w:val="LISTTYPE2Number"/>
    <w:pPr>
      <w:spacing w:before="80"/>
    </w:pPr>
  </w:style>
  <w:style w:type="paragraph" w:customStyle="1" w:styleId="LISTTYPE2Number">
    <w:name w:val="LIST TYPE 2 (Number)"/>
    <w:basedOn w:val="LISTTYPE1Bullet"/>
  </w:style>
  <w:style w:type="paragraph" w:customStyle="1" w:styleId="LISTTYPE1Bullet">
    <w:name w:val="LIST TYPE 1 (Bullet)"/>
    <w:basedOn w:val="PARAGRAPH"/>
    <w:pPr>
      <w:numPr>
        <w:numId w:val="9"/>
      </w:numPr>
      <w:tabs>
        <w:tab w:val="clear" w:pos="576"/>
      </w:tabs>
      <w:ind w:left="480" w:hanging="240"/>
    </w:pPr>
  </w:style>
  <w:style w:type="paragraph" w:customStyle="1" w:styleId="BIBREFTEXT">
    <w:name w:val="BIB. REF. TEXT"/>
    <w:basedOn w:val="PARAGRAPHnoindent"/>
    <w:pPr>
      <w:widowControl/>
      <w:tabs>
        <w:tab w:val="left" w:pos="432"/>
      </w:tabs>
      <w:spacing w:line="180" w:lineRule="exact"/>
      <w:ind w:left="360" w:hanging="360"/>
    </w:pPr>
    <w:rPr>
      <w:sz w:val="16"/>
    </w:rPr>
  </w:style>
  <w:style w:type="paragraph" w:customStyle="1" w:styleId="CCCLINE">
    <w:name w:val="CCC LINE"/>
    <w:basedOn w:val="PARAGRAPHnoindent"/>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pPr>
      <w:spacing w:before="80"/>
    </w:pPr>
  </w:style>
  <w:style w:type="paragraph" w:customStyle="1" w:styleId="LISTTYPE2zNumber">
    <w:name w:val="LIST TYPE 2z (Number)"/>
    <w:basedOn w:val="LISTTYPE2Number"/>
    <w:next w:val="PARAGRAPH"/>
    <w:pPr>
      <w:spacing w:after="80"/>
    </w:pPr>
  </w:style>
  <w:style w:type="paragraph" w:customStyle="1" w:styleId="VITA">
    <w:name w:val="VITA"/>
    <w:basedOn w:val="PARAGRAPHnoindent"/>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pPr>
      <w:spacing w:after="80"/>
    </w:pPr>
  </w:style>
  <w:style w:type="paragraph" w:customStyle="1" w:styleId="FIGUREBODY">
    <w:name w:val="FIGURE BODY"/>
    <w:basedOn w:val="PROGRAMSEGMENT"/>
    <w:pPr>
      <w:spacing w:line="180" w:lineRule="exact"/>
    </w:pPr>
    <w:rPr>
      <w:rFonts w:ascii="Palatino" w:hAnsi="Palatino"/>
      <w:sz w:val="16"/>
    </w:rPr>
  </w:style>
  <w:style w:type="paragraph" w:customStyle="1" w:styleId="FORMULA">
    <w:name w:val="FORMULA"/>
    <w:basedOn w:val="Normal"/>
    <w:pPr>
      <w:spacing w:before="80" w:after="80" w:line="240" w:lineRule="atLeast"/>
      <w:jc w:val="center"/>
    </w:pPr>
  </w:style>
  <w:style w:type="character" w:customStyle="1" w:styleId="Url">
    <w:name w:val="Url"/>
    <w:rPr>
      <w:rFonts w:ascii="Helvetica Condensed" w:hAnsi="Helvetica Condensed"/>
      <w:color w:val="008000"/>
      <w:sz w:val="18"/>
    </w:rPr>
  </w:style>
  <w:style w:type="paragraph" w:styleId="Footer">
    <w:name w:val="footer"/>
    <w:basedOn w:val="Normal"/>
    <w:pPr>
      <w:tabs>
        <w:tab w:val="center" w:pos="4320"/>
        <w:tab w:val="right" w:pos="8640"/>
      </w:tabs>
    </w:pPr>
  </w:style>
  <w:style w:type="paragraph" w:customStyle="1" w:styleId="ACKHEAD">
    <w:name w:val="ACK. HEAD"/>
    <w:basedOn w:val="Heading1"/>
    <w:next w:val="ACKNOWLEDGMENTS"/>
    <w:pPr>
      <w:outlineLvl w:val="9"/>
    </w:pPr>
  </w:style>
  <w:style w:type="paragraph" w:customStyle="1" w:styleId="ACKNOWLEDGMENTS">
    <w:name w:val="ACKNOWLEDGMENTS"/>
    <w:basedOn w:val="PARAGRAPHnoindent"/>
  </w:style>
  <w:style w:type="character" w:styleId="PageNumber">
    <w:name w:val="page number"/>
    <w:basedOn w:val="DefaultParagraphFont"/>
  </w:style>
  <w:style w:type="paragraph" w:customStyle="1" w:styleId="ART">
    <w:name w:val="ART"/>
    <w:basedOn w:val="Normal"/>
    <w:next w:val="Normal"/>
    <w:pPr>
      <w:keepNext/>
      <w:spacing w:before="240" w:after="160" w:line="220" w:lineRule="atLeast"/>
      <w:jc w:val="center"/>
    </w:pPr>
  </w:style>
  <w:style w:type="paragraph" w:customStyle="1" w:styleId="AUTHORAFFILIATION">
    <w:name w:val="AUTHOR AFFILIATION"/>
    <w:basedOn w:val="PARAGRAPHnoindent"/>
    <w:pPr>
      <w:framePr w:w="5040" w:vSpace="200" w:wrap="auto" w:hAnchor="text" w:yAlign="bottom"/>
      <w:spacing w:line="180" w:lineRule="exact"/>
    </w:pPr>
    <w:rPr>
      <w:i/>
      <w:sz w:val="16"/>
    </w:rPr>
  </w:style>
  <w:style w:type="paragraph" w:customStyle="1" w:styleId="BIBHEAD">
    <w:name w:val="BIB. HEAD"/>
    <w:basedOn w:val="Heading1"/>
    <w:next w:val="BIBREFTEXT"/>
    <w:pPr>
      <w:outlineLvl w:val="9"/>
    </w:pPr>
  </w:style>
  <w:style w:type="character" w:customStyle="1" w:styleId="BibRef">
    <w:name w:val="Bib. Ref."/>
    <w:rPr>
      <w:color w:val="800080"/>
    </w:rPr>
  </w:style>
  <w:style w:type="paragraph" w:customStyle="1" w:styleId="CONCLUSION">
    <w:name w:val="CONCLUSION"/>
    <w:basedOn w:val="PARAGRAPHnoindent"/>
    <w:next w:val="PARAGRAPH"/>
  </w:style>
  <w:style w:type="character" w:customStyle="1" w:styleId="Figurereferenceto">
    <w:name w:val="Figure (reference to)"/>
    <w:rPr>
      <w:color w:val="FF0000"/>
    </w:rPr>
  </w:style>
  <w:style w:type="paragraph" w:customStyle="1" w:styleId="FOOTNOTE">
    <w:name w:val="FOOTNOTE"/>
    <w:basedOn w:val="FootnoteText"/>
    <w:pPr>
      <w:framePr w:wrap="notBeside"/>
    </w:pPr>
  </w:style>
  <w:style w:type="character" w:customStyle="1" w:styleId="Footnotereferenceto">
    <w:name w:val="Footnote (reference to)"/>
    <w:rPr>
      <w:color w:val="008000"/>
      <w:position w:val="-2"/>
      <w:sz w:val="25"/>
      <w:vertAlign w:val="superscript"/>
    </w:rPr>
  </w:style>
  <w:style w:type="paragraph" w:customStyle="1" w:styleId="INTRODUCTION">
    <w:name w:val="INTRODUCTION"/>
    <w:basedOn w:val="PARAGRAPHnoindent"/>
    <w:next w:val="PARAGRAPH"/>
  </w:style>
  <w:style w:type="paragraph" w:customStyle="1" w:styleId="KEYWORD">
    <w:name w:val="KEY WORD"/>
    <w:basedOn w:val="ABSTRACT"/>
    <w:next w:val="Normal"/>
    <w:pPr>
      <w:spacing w:after="0"/>
    </w:pPr>
  </w:style>
  <w:style w:type="character" w:customStyle="1" w:styleId="MemberType">
    <w:name w:val="MemberType"/>
    <w:rPr>
      <w:rFonts w:ascii="Times New Roman" w:hAnsi="Times New Roman" w:cs="Times New Roman"/>
      <w:i/>
      <w:iCs/>
      <w:sz w:val="22"/>
      <w:szCs w:val="22"/>
    </w:rPr>
  </w:style>
  <w:style w:type="paragraph" w:customStyle="1" w:styleId="FigureCaption0">
    <w:name w:val="Figure Caption"/>
    <w:basedOn w:val="Normal"/>
    <w:pPr>
      <w:widowControl/>
      <w:autoSpaceDE w:val="0"/>
      <w:autoSpaceDN w:val="0"/>
      <w:spacing w:line="240" w:lineRule="auto"/>
    </w:pPr>
    <w:rPr>
      <w:rFonts w:ascii="Times New Roman" w:hAnsi="Times New Roman"/>
      <w:kern w:val="0"/>
      <w:sz w:val="16"/>
      <w:szCs w:val="16"/>
    </w:rPr>
  </w:style>
  <w:style w:type="paragraph" w:customStyle="1" w:styleId="Text">
    <w:name w:val="Text"/>
    <w:basedOn w:val="Normal"/>
    <w:pPr>
      <w:autoSpaceDE w:val="0"/>
      <w:autoSpaceDN w:val="0"/>
      <w:spacing w:line="252" w:lineRule="auto"/>
      <w:ind w:firstLine="202"/>
    </w:pPr>
    <w:rPr>
      <w:rFonts w:ascii="Times New Roman" w:hAnsi="Times New Roman"/>
      <w:kern w:val="0"/>
      <w:sz w:val="20"/>
    </w:rPr>
  </w:style>
  <w:style w:type="paragraph" w:customStyle="1" w:styleId="Equation">
    <w:name w:val="Equation"/>
    <w:basedOn w:val="Normal"/>
    <w:next w:val="Normal"/>
    <w:pPr>
      <w:tabs>
        <w:tab w:val="right" w:pos="5040"/>
      </w:tabs>
      <w:autoSpaceDE w:val="0"/>
      <w:autoSpaceDN w:val="0"/>
      <w:spacing w:line="252" w:lineRule="auto"/>
    </w:pPr>
    <w:rPr>
      <w:rFonts w:ascii="Times New Roman" w:hAnsi="Times New Roman"/>
      <w:kern w:val="0"/>
      <w:sz w:val="20"/>
    </w:rPr>
  </w:style>
  <w:style w:type="paragraph" w:customStyle="1" w:styleId="ReferenceHead">
    <w:name w:val="Reference Head"/>
    <w:basedOn w:val="Heading1"/>
    <w:pPr>
      <w:widowControl/>
      <w:suppressAutoHyphens w:val="0"/>
      <w:autoSpaceDE w:val="0"/>
      <w:autoSpaceDN w:val="0"/>
      <w:spacing w:before="240" w:line="240" w:lineRule="auto"/>
      <w:ind w:left="0" w:firstLine="0"/>
      <w:jc w:val="center"/>
    </w:pPr>
    <w:rPr>
      <w:rFonts w:ascii="Times New Roman" w:hAnsi="Times New Roman"/>
      <w:b w:val="0"/>
      <w:kern w:val="28"/>
      <w:sz w:val="20"/>
    </w:rPr>
  </w:style>
  <w:style w:type="paragraph" w:customStyle="1" w:styleId="References">
    <w:name w:val="References"/>
    <w:basedOn w:val="Normal"/>
    <w:pPr>
      <w:widowControl/>
      <w:autoSpaceDE w:val="0"/>
      <w:autoSpaceDN w:val="0"/>
      <w:spacing w:line="240" w:lineRule="auto"/>
    </w:pPr>
    <w:rPr>
      <w:rFonts w:ascii="Times New Roman" w:hAnsi="Times New Roman"/>
      <w:kern w:val="0"/>
      <w:sz w:val="16"/>
      <w:szCs w:val="16"/>
    </w:rPr>
  </w:style>
  <w:style w:type="paragraph" w:customStyle="1" w:styleId="TableTitle0">
    <w:name w:val="Table Title"/>
    <w:basedOn w:val="Normal"/>
    <w:pPr>
      <w:widowControl/>
      <w:autoSpaceDE w:val="0"/>
      <w:autoSpaceDN w:val="0"/>
      <w:spacing w:line="240" w:lineRule="auto"/>
      <w:jc w:val="center"/>
    </w:pPr>
    <w:rPr>
      <w:rFonts w:ascii="Times New Roman" w:hAnsi="Times New Roman"/>
      <w:smallCaps/>
      <w:kern w:val="0"/>
      <w:sz w:val="16"/>
      <w:szCs w:val="16"/>
    </w:rPr>
  </w:style>
  <w:style w:type="character" w:styleId="Hyperlink">
    <w:name w:val="Hyperlink"/>
    <w:rPr>
      <w:rFonts w:ascii="Arial" w:hAnsi="Arial" w:cs="Arial" w:hint="default"/>
      <w:color w:val="003399"/>
      <w:u w:val="single"/>
    </w:rPr>
  </w:style>
  <w:style w:type="paragraph" w:styleId="NormalWeb">
    <w:name w:val="Normal (Web)"/>
    <w:basedOn w:val="Normal"/>
    <w:pPr>
      <w:widowControl/>
      <w:spacing w:before="100" w:beforeAutospacing="1" w:after="100" w:afterAutospacing="1" w:line="240" w:lineRule="auto"/>
      <w:jc w:val="left"/>
    </w:pPr>
    <w:rPr>
      <w:rFonts w:ascii="Arial" w:eastAsia="Arial Unicode MS" w:hAnsi="Arial" w:cs="Arial"/>
      <w:kern w:val="0"/>
      <w:sz w:val="24"/>
      <w:szCs w:val="24"/>
    </w:rPr>
  </w:style>
  <w:style w:type="character" w:styleId="FollowedHyperlink">
    <w:name w:val="FollowedHyperlink"/>
    <w:rPr>
      <w:color w:val="800080"/>
      <w:u w:val="single"/>
    </w:rPr>
  </w:style>
  <w:style w:type="character" w:styleId="Strong">
    <w:name w:val="Strong"/>
    <w:qFormat/>
    <w:rPr>
      <w:b/>
      <w:bCs/>
    </w:rPr>
  </w:style>
  <w:style w:type="character" w:customStyle="1" w:styleId="HeaderChar">
    <w:name w:val="Header Char"/>
    <w:link w:val="Header"/>
    <w:uiPriority w:val="99"/>
    <w:rsid w:val="006E6A0F"/>
    <w:rPr>
      <w:rFonts w:ascii="Helvetica" w:hAnsi="Helvetica"/>
      <w:caps/>
      <w:kern w:val="16"/>
      <w:sz w:val="14"/>
    </w:rPr>
  </w:style>
  <w:style w:type="paragraph" w:styleId="BalloonText">
    <w:name w:val="Balloon Text"/>
    <w:basedOn w:val="Normal"/>
    <w:link w:val="BalloonTextChar"/>
    <w:rsid w:val="006E6A0F"/>
    <w:pPr>
      <w:spacing w:line="240" w:lineRule="auto"/>
    </w:pPr>
    <w:rPr>
      <w:rFonts w:ascii="Tahoma" w:hAnsi="Tahoma" w:cs="Tahoma"/>
      <w:sz w:val="16"/>
      <w:szCs w:val="16"/>
    </w:rPr>
  </w:style>
  <w:style w:type="character" w:customStyle="1" w:styleId="BalloonTextChar">
    <w:name w:val="Balloon Text Char"/>
    <w:link w:val="BalloonText"/>
    <w:rsid w:val="006E6A0F"/>
    <w:rPr>
      <w:rFonts w:ascii="Tahoma" w:hAnsi="Tahoma" w:cs="Tahoma"/>
      <w:kern w:val="1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03975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footer1.xml.rels><?xml version="1.0" encoding="UTF-8" standalone="yes"?>
<Relationships xmlns="http://schemas.openxmlformats.org/package/2006/relationships"><Relationship Id="rId1" Type="http://schemas.openxmlformats.org/officeDocument/2006/relationships/hyperlink" Target="http://www.ijser.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jser.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054127\AppData\Local\Temp\Rar$DI00.588\Trans_final_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48BAF-1890-4C12-8BAF-B079FF13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Trans_final_submission</Template>
  <TotalTime>11</TotalTime>
  <Pages>3</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IJSER - Template</vt:lpstr>
    </vt:vector>
  </TitlesOfParts>
  <Manager>IJSER</Manager>
  <Company>IJSER Research Paper Template</Company>
  <LinksUpToDate>false</LinksUpToDate>
  <CharactersWithSpaces>5394</CharactersWithSpaces>
  <SharedDoc>false</SharedDoc>
  <HLinks>
    <vt:vector size="54" baseType="variant">
      <vt:variant>
        <vt:i4>4915203</vt:i4>
      </vt:variant>
      <vt:variant>
        <vt:i4>15</vt:i4>
      </vt:variant>
      <vt:variant>
        <vt:i4>0</vt:i4>
      </vt:variant>
      <vt:variant>
        <vt:i4>5</vt:i4>
      </vt:variant>
      <vt:variant>
        <vt:lpwstr>http://www.ijser.org/</vt:lpwstr>
      </vt:variant>
      <vt:variant>
        <vt:lpwstr/>
      </vt:variant>
      <vt:variant>
        <vt:i4>4915203</vt:i4>
      </vt:variant>
      <vt:variant>
        <vt:i4>12</vt:i4>
      </vt:variant>
      <vt:variant>
        <vt:i4>0</vt:i4>
      </vt:variant>
      <vt:variant>
        <vt:i4>5</vt:i4>
      </vt:variant>
      <vt:variant>
        <vt:lpwstr>http://www.ijser.org/</vt:lpwstr>
      </vt:variant>
      <vt:variant>
        <vt:lpwstr/>
      </vt:variant>
      <vt:variant>
        <vt:i4>4915203</vt:i4>
      </vt:variant>
      <vt:variant>
        <vt:i4>9</vt:i4>
      </vt:variant>
      <vt:variant>
        <vt:i4>0</vt:i4>
      </vt:variant>
      <vt:variant>
        <vt:i4>5</vt:i4>
      </vt:variant>
      <vt:variant>
        <vt:lpwstr>http://www.ijser.org/</vt:lpwstr>
      </vt:variant>
      <vt:variant>
        <vt:lpwstr/>
      </vt:variant>
      <vt:variant>
        <vt:i4>4915203</vt:i4>
      </vt:variant>
      <vt:variant>
        <vt:i4>6</vt:i4>
      </vt:variant>
      <vt:variant>
        <vt:i4>0</vt:i4>
      </vt:variant>
      <vt:variant>
        <vt:i4>5</vt:i4>
      </vt:variant>
      <vt:variant>
        <vt:lpwstr>http://www.ijser.org/</vt:lpwstr>
      </vt:variant>
      <vt:variant>
        <vt:lpwstr/>
      </vt:variant>
      <vt:variant>
        <vt:i4>4915203</vt:i4>
      </vt:variant>
      <vt:variant>
        <vt:i4>3</vt:i4>
      </vt:variant>
      <vt:variant>
        <vt:i4>0</vt:i4>
      </vt:variant>
      <vt:variant>
        <vt:i4>5</vt:i4>
      </vt:variant>
      <vt:variant>
        <vt:lpwstr>http://www.ijser.org/</vt:lpwstr>
      </vt:variant>
      <vt:variant>
        <vt:lpwstr/>
      </vt:variant>
      <vt:variant>
        <vt:i4>4915203</vt:i4>
      </vt:variant>
      <vt:variant>
        <vt:i4>0</vt:i4>
      </vt:variant>
      <vt:variant>
        <vt:i4>0</vt:i4>
      </vt:variant>
      <vt:variant>
        <vt:i4>5</vt:i4>
      </vt:variant>
      <vt:variant>
        <vt:lpwstr>http://www.ijser.org/</vt:lpwstr>
      </vt:variant>
      <vt:variant>
        <vt:lpwstr/>
      </vt:variant>
      <vt:variant>
        <vt:i4>4915203</vt:i4>
      </vt:variant>
      <vt:variant>
        <vt:i4>12</vt:i4>
      </vt:variant>
      <vt:variant>
        <vt:i4>0</vt:i4>
      </vt:variant>
      <vt:variant>
        <vt:i4>5</vt:i4>
      </vt:variant>
      <vt:variant>
        <vt:lpwstr>http://www.ijser.org/</vt:lpwstr>
      </vt:variant>
      <vt:variant>
        <vt:lpwstr/>
      </vt:variant>
      <vt:variant>
        <vt:i4>4915203</vt:i4>
      </vt:variant>
      <vt:variant>
        <vt:i4>6</vt:i4>
      </vt:variant>
      <vt:variant>
        <vt:i4>0</vt:i4>
      </vt:variant>
      <vt:variant>
        <vt:i4>5</vt:i4>
      </vt:variant>
      <vt:variant>
        <vt:lpwstr>http://www.ijser.org/</vt:lpwstr>
      </vt:variant>
      <vt:variant>
        <vt:lpwstr/>
      </vt:variant>
      <vt:variant>
        <vt:i4>4915203</vt:i4>
      </vt:variant>
      <vt:variant>
        <vt:i4>3</vt:i4>
      </vt:variant>
      <vt:variant>
        <vt:i4>0</vt:i4>
      </vt:variant>
      <vt:variant>
        <vt:i4>5</vt:i4>
      </vt:variant>
      <vt:variant>
        <vt:lpwstr>http://www.ijser.org/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IJSER - Template</dc:title>
  <dc:subject>IJSER Research Paper Template</dc:subject>
  <dc:creator>IJSER</dc:creator>
  <cp:keywords>Template, ijser format, research paper format, IEEE format, journal paper format, research paper</cp:keywords>
  <dc:description>how to write and publish research paper, IJSER format, Template, ijser format, research paper format, IEEE format, journal paper format, research paper</dc:description>
  <cp:lastModifiedBy>mc19</cp:lastModifiedBy>
  <cp:revision>11</cp:revision>
  <cp:lastPrinted>2003-04-30T03:42:00Z</cp:lastPrinted>
  <dcterms:created xsi:type="dcterms:W3CDTF">2022-07-20T07:06:00Z</dcterms:created>
  <dcterms:modified xsi:type="dcterms:W3CDTF">2022-07-20T07:17:00Z</dcterms:modified>
  <cp:category>IJSER;Research paper;how to write research paper</cp:category>
  <cp:contentStatus>http://www.ijser.org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http://www.ijser.org</vt:lpwstr>
  </property>
  <property fmtid="{D5CDD505-2E9C-101B-9397-08002B2CF9AE}" pid="3" name="Editor">
    <vt:lpwstr>ijser.editor@ijser.org</vt:lpwstr>
  </property>
</Properties>
</file>